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01C6" w:rsidRDefault="004101C6"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4101C6" w:rsidRPr="00BF0354" w:rsidRDefault="004101C6" w:rsidP="00C969F6">
                            <w:pPr>
                              <w:pStyle w:val="Untertitel"/>
                              <w:tabs>
                                <w:tab w:val="left" w:pos="2835"/>
                              </w:tabs>
                              <w:spacing w:before="0"/>
                              <w:jc w:val="left"/>
                            </w:pPr>
                            <w:r>
                              <w:t>Experte:</w:t>
                            </w:r>
                            <w:r>
                              <w:tab/>
                              <w:t>Dr. Markus Bestehorn</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4101C6" w:rsidRDefault="004101C6"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4101C6" w:rsidRPr="00BF0354" w:rsidRDefault="004101C6" w:rsidP="00C969F6">
                      <w:pPr>
                        <w:pStyle w:val="Untertitel"/>
                        <w:tabs>
                          <w:tab w:val="left" w:pos="2835"/>
                        </w:tabs>
                        <w:spacing w:before="0"/>
                        <w:jc w:val="left"/>
                      </w:pPr>
                      <w:r>
                        <w:t>Experte:</w:t>
                      </w:r>
                      <w:r>
                        <w:tab/>
                        <w:t>Dr. Markus Bestehorn</w:t>
                      </w:r>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01C6" w:rsidRDefault="004101C6" w:rsidP="00BF7EB9">
                            <w:pPr>
                              <w:pStyle w:val="Untertitel"/>
                              <w:rPr>
                                <w:b/>
                              </w:rPr>
                            </w:pPr>
                            <w:r>
                              <w:rPr>
                                <w:b/>
                              </w:rPr>
                              <w:t>MSE - Masterthesis</w:t>
                            </w:r>
                          </w:p>
                          <w:p w:rsidR="004101C6" w:rsidRPr="00BF0354" w:rsidRDefault="004101C6" w:rsidP="00BF7EB9">
                            <w:pPr>
                              <w:pStyle w:val="Untertitel"/>
                            </w:pPr>
                            <w:r w:rsidRPr="00BF0354">
                              <w:t>im Studiengang</w:t>
                            </w:r>
                            <w:r w:rsidRPr="00BF0354">
                              <w:br/>
                            </w:r>
                            <w:r>
                              <w:t>Elektro- und Informationstechnik</w:t>
                            </w:r>
                          </w:p>
                          <w:p w:rsidR="004101C6" w:rsidRDefault="004101C6" w:rsidP="005D26BD">
                            <w:pPr>
                              <w:pStyle w:val="Untertitel"/>
                            </w:pPr>
                            <w:r>
                              <w:t>vorgelegt von</w:t>
                            </w:r>
                          </w:p>
                          <w:p w:rsidR="004101C6" w:rsidRDefault="004101C6" w:rsidP="00BA7590">
                            <w:pPr>
                              <w:pStyle w:val="Untertitel"/>
                            </w:pPr>
                            <w:r>
                              <w:rPr>
                                <w:b/>
                              </w:rPr>
                              <w:t>Attila Horvath</w:t>
                            </w:r>
                            <w:r>
                              <w:rPr>
                                <w:b/>
                              </w:rPr>
                              <w:br/>
                            </w:r>
                          </w:p>
                          <w:p w:rsidR="004101C6" w:rsidRPr="00BA7590" w:rsidRDefault="004101C6"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4101C6" w:rsidRDefault="004101C6" w:rsidP="00BF7EB9">
                      <w:pPr>
                        <w:pStyle w:val="Untertitel"/>
                        <w:rPr>
                          <w:b/>
                        </w:rPr>
                      </w:pPr>
                      <w:r>
                        <w:rPr>
                          <w:b/>
                        </w:rPr>
                        <w:t>MSE - Masterthesis</w:t>
                      </w:r>
                    </w:p>
                    <w:p w:rsidR="004101C6" w:rsidRPr="00BF0354" w:rsidRDefault="004101C6" w:rsidP="00BF7EB9">
                      <w:pPr>
                        <w:pStyle w:val="Untertitel"/>
                      </w:pPr>
                      <w:r w:rsidRPr="00BF0354">
                        <w:t>im Studiengang</w:t>
                      </w:r>
                      <w:r w:rsidRPr="00BF0354">
                        <w:br/>
                      </w:r>
                      <w:r>
                        <w:t>Elektro- und Informationstechnik</w:t>
                      </w:r>
                    </w:p>
                    <w:p w:rsidR="004101C6" w:rsidRDefault="004101C6" w:rsidP="005D26BD">
                      <w:pPr>
                        <w:pStyle w:val="Untertitel"/>
                      </w:pPr>
                      <w:r>
                        <w:t>vorgelegt von</w:t>
                      </w:r>
                    </w:p>
                    <w:p w:rsidR="004101C6" w:rsidRDefault="004101C6" w:rsidP="00BA7590">
                      <w:pPr>
                        <w:pStyle w:val="Untertitel"/>
                      </w:pPr>
                      <w:r>
                        <w:rPr>
                          <w:b/>
                        </w:rPr>
                        <w:t>Attila Horvath</w:t>
                      </w:r>
                      <w:r>
                        <w:rPr>
                          <w:b/>
                        </w:rPr>
                        <w:br/>
                      </w:r>
                    </w:p>
                    <w:p w:rsidR="004101C6" w:rsidRPr="00BA7590" w:rsidRDefault="004101C6"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01C6" w:rsidRPr="00BF0354" w:rsidRDefault="004101C6"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4101C6" w:rsidRPr="00BF0354" w:rsidRDefault="004101C6"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3061629"/>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3061630"/>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 xml:space="preserve">Total Sky Imager oder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CC3ADF">
        <w:t>Himmel</w:t>
      </w:r>
      <w:r w:rsidR="00AA08EA">
        <w:t xml:space="preserve">-Kamera 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5F576C" w:rsidRDefault="005F576C">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3061631"/>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3061632"/>
      <w:r>
        <w:lastRenderedPageBreak/>
        <w:t>Inhaltsverzeichnis</w:t>
      </w:r>
      <w:bookmarkEnd w:id="5"/>
    </w:p>
    <w:p w:rsidR="00CC3ADF" w:rsidRDefault="00284FA6">
      <w:pPr>
        <w:pStyle w:val="Verzeichnis1"/>
        <w:rPr>
          <w:rFonts w:asciiTheme="minorHAnsi" w:eastAsiaTheme="minorEastAsia" w:hAnsiTheme="minorHAnsi" w:cstheme="minorBidi"/>
          <w:b w:val="0"/>
          <w:sz w:val="22"/>
          <w:szCs w:val="22"/>
          <w:lang w:eastAsia="de-CH"/>
        </w:rPr>
      </w:pPr>
      <w:r>
        <w:fldChar w:fldCharType="begin"/>
      </w:r>
      <w:r>
        <w:instrText xml:space="preserve"> TOC \o "1-3" \t "Agenda;1" </w:instrText>
      </w:r>
      <w:r>
        <w:fldChar w:fldCharType="separate"/>
      </w:r>
      <w:r w:rsidR="00CC3ADF">
        <w:t>Ehrenwörtliche Erklärung</w:t>
      </w:r>
      <w:r w:rsidR="00CC3ADF">
        <w:tab/>
      </w:r>
      <w:r w:rsidR="00CC3ADF">
        <w:fldChar w:fldCharType="begin"/>
      </w:r>
      <w:r w:rsidR="00CC3ADF">
        <w:instrText xml:space="preserve"> PAGEREF _Toc533061629 \h </w:instrText>
      </w:r>
      <w:r w:rsidR="00CC3ADF">
        <w:fldChar w:fldCharType="separate"/>
      </w:r>
      <w:r w:rsidR="00CC3ADF">
        <w:t>2</w:t>
      </w:r>
      <w:r w:rsidR="00CC3ADF">
        <w:fldChar w:fldCharType="end"/>
      </w:r>
    </w:p>
    <w:p w:rsidR="00CC3ADF" w:rsidRDefault="00CC3ADF">
      <w:pPr>
        <w:pStyle w:val="Verzeichnis1"/>
        <w:rPr>
          <w:rFonts w:asciiTheme="minorHAnsi" w:eastAsiaTheme="minorEastAsia" w:hAnsiTheme="minorHAnsi" w:cstheme="minorBidi"/>
          <w:b w:val="0"/>
          <w:sz w:val="22"/>
          <w:szCs w:val="22"/>
          <w:lang w:eastAsia="de-CH"/>
        </w:rPr>
      </w:pPr>
      <w:r>
        <w:t>Kurzfassung</w:t>
      </w:r>
      <w:r>
        <w:tab/>
      </w:r>
      <w:r>
        <w:fldChar w:fldCharType="begin"/>
      </w:r>
      <w:r>
        <w:instrText xml:space="preserve"> PAGEREF _Toc533061630 \h </w:instrText>
      </w:r>
      <w:r>
        <w:fldChar w:fldCharType="separate"/>
      </w:r>
      <w:r>
        <w:t>3</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BD5EC2">
        <w:t>Abstract</w:t>
      </w:r>
      <w:r>
        <w:tab/>
      </w:r>
      <w:r>
        <w:fldChar w:fldCharType="begin"/>
      </w:r>
      <w:r>
        <w:instrText xml:space="preserve"> PAGEREF _Toc533061631 \h </w:instrText>
      </w:r>
      <w:r>
        <w:fldChar w:fldCharType="separate"/>
      </w:r>
      <w:r>
        <w:t>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Inhaltsverzeichnis</w:t>
      </w:r>
      <w:r>
        <w:tab/>
      </w:r>
      <w:r>
        <w:fldChar w:fldCharType="begin"/>
      </w:r>
      <w:r>
        <w:instrText xml:space="preserve"> PAGEREF _Toc533061632 \h </w:instrText>
      </w:r>
      <w:r>
        <w:fldChar w:fldCharType="separate"/>
      </w:r>
      <w:r>
        <w:t>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Abbildungsverzeichnis</w:t>
      </w:r>
      <w:r>
        <w:tab/>
      </w:r>
      <w:r>
        <w:fldChar w:fldCharType="begin"/>
      </w:r>
      <w:r>
        <w:instrText xml:space="preserve"> PAGEREF _Toc533061633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Tabellenverzeichnis</w:t>
      </w:r>
      <w:r>
        <w:tab/>
      </w:r>
      <w:r>
        <w:fldChar w:fldCharType="begin"/>
      </w:r>
      <w:r>
        <w:instrText xml:space="preserve"> PAGEREF _Toc533061634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Abkürzungsverzeichnis</w:t>
      </w:r>
      <w:r>
        <w:tab/>
      </w:r>
      <w:r>
        <w:fldChar w:fldCharType="begin"/>
      </w:r>
      <w:r>
        <w:instrText xml:space="preserve"> PAGEREF _Toc533061635 \h </w:instrText>
      </w:r>
      <w:r>
        <w:fldChar w:fldCharType="separate"/>
      </w:r>
      <w:r>
        <w:t>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w:t>
      </w:r>
      <w:r>
        <w:rPr>
          <w:rFonts w:asciiTheme="minorHAnsi" w:eastAsiaTheme="minorEastAsia" w:hAnsiTheme="minorHAnsi" w:cstheme="minorBidi"/>
          <w:b w:val="0"/>
          <w:sz w:val="22"/>
          <w:szCs w:val="22"/>
          <w:lang w:eastAsia="de-CH"/>
        </w:rPr>
        <w:tab/>
      </w:r>
      <w:r>
        <w:t>Einleitung</w:t>
      </w:r>
      <w:r>
        <w:tab/>
      </w:r>
      <w:r>
        <w:fldChar w:fldCharType="begin"/>
      </w:r>
      <w:r>
        <w:instrText xml:space="preserve"> PAGEREF _Toc533061636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1.1</w:t>
      </w:r>
      <w:r>
        <w:rPr>
          <w:rFonts w:asciiTheme="minorHAnsi" w:eastAsiaTheme="minorEastAsia" w:hAnsiTheme="minorHAnsi" w:cstheme="minorBidi"/>
          <w:sz w:val="22"/>
          <w:szCs w:val="22"/>
          <w:lang w:eastAsia="de-CH"/>
        </w:rPr>
        <w:tab/>
      </w:r>
      <w:r>
        <w:t>Motivation</w:t>
      </w:r>
      <w:r>
        <w:tab/>
      </w:r>
      <w:r>
        <w:fldChar w:fldCharType="begin"/>
      </w:r>
      <w:r>
        <w:instrText xml:space="preserve"> PAGEREF _Toc533061637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1.2</w:t>
      </w:r>
      <w:r>
        <w:rPr>
          <w:rFonts w:asciiTheme="minorHAnsi" w:eastAsiaTheme="minorEastAsia" w:hAnsiTheme="minorHAnsi" w:cstheme="minorBidi"/>
          <w:sz w:val="22"/>
          <w:szCs w:val="22"/>
          <w:lang w:eastAsia="de-CH"/>
        </w:rPr>
        <w:tab/>
      </w:r>
      <w:r>
        <w:t>Zielsetzung</w:t>
      </w:r>
      <w:r>
        <w:tab/>
      </w:r>
      <w:r>
        <w:fldChar w:fldCharType="begin"/>
      </w:r>
      <w:r>
        <w:instrText xml:space="preserve"> PAGEREF _Toc533061638 \h </w:instrText>
      </w:r>
      <w:r>
        <w:fldChar w:fldCharType="separate"/>
      </w:r>
      <w:r>
        <w:t>10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2</w:t>
      </w:r>
      <w:r>
        <w:rPr>
          <w:rFonts w:asciiTheme="minorHAnsi" w:eastAsiaTheme="minorEastAsia" w:hAnsiTheme="minorHAnsi" w:cstheme="minorBidi"/>
          <w:b w:val="0"/>
          <w:sz w:val="22"/>
          <w:szCs w:val="22"/>
          <w:lang w:eastAsia="de-CH"/>
        </w:rPr>
        <w:tab/>
      </w:r>
      <w:r>
        <w:t>Ursache und Wirkung der PV-Variabilität</w:t>
      </w:r>
      <w:r>
        <w:tab/>
      </w:r>
      <w:r>
        <w:fldChar w:fldCharType="begin"/>
      </w:r>
      <w:r>
        <w:instrText xml:space="preserve"> PAGEREF _Toc533061639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2.1</w:t>
      </w:r>
      <w:r>
        <w:rPr>
          <w:rFonts w:asciiTheme="minorHAnsi" w:eastAsiaTheme="minorEastAsia" w:hAnsiTheme="minorHAnsi" w:cstheme="minorBidi"/>
          <w:sz w:val="22"/>
          <w:szCs w:val="22"/>
          <w:lang w:eastAsia="de-CH"/>
        </w:rPr>
        <w:tab/>
      </w:r>
      <w:r>
        <w:t>Wolken</w:t>
      </w:r>
      <w:r>
        <w:tab/>
      </w:r>
      <w:r>
        <w:fldChar w:fldCharType="begin"/>
      </w:r>
      <w:r>
        <w:instrText xml:space="preserve"> PAGEREF _Toc533061640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2.2</w:t>
      </w:r>
      <w:r>
        <w:rPr>
          <w:rFonts w:asciiTheme="minorHAnsi" w:eastAsiaTheme="minorEastAsia" w:hAnsiTheme="minorHAnsi" w:cstheme="minorBidi"/>
          <w:sz w:val="22"/>
          <w:szCs w:val="22"/>
          <w:lang w:eastAsia="de-CH"/>
        </w:rPr>
        <w:tab/>
      </w:r>
      <w:r>
        <w:t>Intermittenz der Solarenergie</w:t>
      </w:r>
      <w:r>
        <w:tab/>
      </w:r>
      <w:r>
        <w:fldChar w:fldCharType="begin"/>
      </w:r>
      <w:r>
        <w:instrText xml:space="preserve"> PAGEREF _Toc533061641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2.3</w:t>
      </w:r>
      <w:r>
        <w:rPr>
          <w:rFonts w:asciiTheme="minorHAnsi" w:eastAsiaTheme="minorEastAsia" w:hAnsiTheme="minorHAnsi" w:cstheme="minorBidi"/>
          <w:sz w:val="22"/>
          <w:szCs w:val="22"/>
          <w:lang w:eastAsia="de-CH"/>
        </w:rPr>
        <w:tab/>
      </w:r>
      <w:r>
        <w:t>Zeitliche Auflösung zur Erfassung der Intermittenz</w:t>
      </w:r>
      <w:r>
        <w:tab/>
      </w:r>
      <w:r>
        <w:fldChar w:fldCharType="begin"/>
      </w:r>
      <w:r>
        <w:instrText xml:space="preserve"> PAGEREF _Toc533061642 \h </w:instrText>
      </w:r>
      <w:r>
        <w:fldChar w:fldCharType="separate"/>
      </w:r>
      <w:r>
        <w:t>12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3</w:t>
      </w:r>
      <w:r>
        <w:rPr>
          <w:rFonts w:asciiTheme="minorHAnsi" w:eastAsiaTheme="minorEastAsia" w:hAnsiTheme="minorHAnsi" w:cstheme="minorBidi"/>
          <w:b w:val="0"/>
          <w:sz w:val="22"/>
          <w:szCs w:val="22"/>
          <w:lang w:eastAsia="de-CH"/>
        </w:rPr>
        <w:tab/>
      </w:r>
      <w:r>
        <w:t>Solare Strahlung</w:t>
      </w:r>
      <w:r>
        <w:tab/>
      </w:r>
      <w:r>
        <w:fldChar w:fldCharType="begin"/>
      </w:r>
      <w:r>
        <w:instrText xml:space="preserve"> PAGEREF _Toc533061643 \h </w:instrText>
      </w:r>
      <w:r>
        <w:fldChar w:fldCharType="separate"/>
      </w:r>
      <w:r>
        <w:t>13</w:t>
      </w:r>
      <w:r>
        <w:fldChar w:fldCharType="end"/>
      </w:r>
    </w:p>
    <w:p w:rsidR="00CC3ADF" w:rsidRDefault="00CC3ADF">
      <w:pPr>
        <w:pStyle w:val="Verzeichnis2"/>
        <w:rPr>
          <w:rFonts w:asciiTheme="minorHAnsi" w:eastAsiaTheme="minorEastAsia" w:hAnsiTheme="minorHAnsi" w:cstheme="minorBidi"/>
          <w:sz w:val="22"/>
          <w:szCs w:val="22"/>
          <w:lang w:eastAsia="de-CH"/>
        </w:rPr>
      </w:pPr>
      <w:r>
        <w:t>3.1</w:t>
      </w:r>
      <w:r>
        <w:rPr>
          <w:rFonts w:asciiTheme="minorHAnsi" w:eastAsiaTheme="minorEastAsia" w:hAnsiTheme="minorHAnsi" w:cstheme="minorBidi"/>
          <w:sz w:val="22"/>
          <w:szCs w:val="22"/>
          <w:lang w:eastAsia="de-CH"/>
        </w:rPr>
        <w:tab/>
      </w:r>
      <w:r>
        <w:t>Einfluss der Erdatmosphäre</w:t>
      </w:r>
      <w:r>
        <w:tab/>
      </w:r>
      <w:r>
        <w:fldChar w:fldCharType="begin"/>
      </w:r>
      <w:r>
        <w:instrText xml:space="preserve"> PAGEREF _Toc533061644 \h </w:instrText>
      </w:r>
      <w:r>
        <w:fldChar w:fldCharType="separate"/>
      </w:r>
      <w:r>
        <w:t>14</w:t>
      </w:r>
      <w:r>
        <w:fldChar w:fldCharType="end"/>
      </w:r>
    </w:p>
    <w:p w:rsidR="00CC3ADF" w:rsidRDefault="00CC3ADF">
      <w:pPr>
        <w:pStyle w:val="Verzeichnis2"/>
        <w:rPr>
          <w:rFonts w:asciiTheme="minorHAnsi" w:eastAsiaTheme="minorEastAsia" w:hAnsiTheme="minorHAnsi" w:cstheme="minorBidi"/>
          <w:sz w:val="22"/>
          <w:szCs w:val="22"/>
          <w:lang w:eastAsia="de-CH"/>
        </w:rPr>
      </w:pPr>
      <w:r>
        <w:t>3.2</w:t>
      </w:r>
      <w:r>
        <w:rPr>
          <w:rFonts w:asciiTheme="minorHAnsi" w:eastAsiaTheme="minorEastAsia" w:hAnsiTheme="minorHAnsi" w:cstheme="minorBidi"/>
          <w:sz w:val="22"/>
          <w:szCs w:val="22"/>
          <w:lang w:eastAsia="de-CH"/>
        </w:rPr>
        <w:tab/>
      </w:r>
      <w:r>
        <w:t>Globale, direkte und diffuse Strahlung</w:t>
      </w:r>
      <w:r>
        <w:tab/>
      </w:r>
      <w:r>
        <w:fldChar w:fldCharType="begin"/>
      </w:r>
      <w:r>
        <w:instrText xml:space="preserve"> PAGEREF _Toc533061645 \h </w:instrText>
      </w:r>
      <w:r>
        <w:fldChar w:fldCharType="separate"/>
      </w:r>
      <w:r>
        <w:t>15</w:t>
      </w:r>
      <w:r>
        <w:fldChar w:fldCharType="end"/>
      </w:r>
    </w:p>
    <w:p w:rsidR="00CC3ADF" w:rsidRDefault="00CC3ADF">
      <w:pPr>
        <w:pStyle w:val="Verzeichnis3"/>
        <w:rPr>
          <w:rFonts w:asciiTheme="minorHAnsi" w:eastAsiaTheme="minorEastAsia" w:hAnsiTheme="minorHAnsi" w:cstheme="minorBidi"/>
          <w:sz w:val="22"/>
          <w:szCs w:val="22"/>
          <w:lang w:eastAsia="de-CH"/>
        </w:rPr>
      </w:pPr>
      <w:r>
        <w:t>3.2.1</w:t>
      </w:r>
      <w:r>
        <w:rPr>
          <w:rFonts w:asciiTheme="minorHAnsi" w:eastAsiaTheme="minorEastAsia" w:hAnsiTheme="minorHAnsi" w:cstheme="minorBidi"/>
          <w:sz w:val="22"/>
          <w:szCs w:val="22"/>
          <w:lang w:eastAsia="de-CH"/>
        </w:rPr>
        <w:tab/>
      </w:r>
      <w:r>
        <w:t>Messung der direktnormalen Sonnenstrahlung</w:t>
      </w:r>
      <w:r>
        <w:tab/>
      </w:r>
      <w:r>
        <w:fldChar w:fldCharType="begin"/>
      </w:r>
      <w:r>
        <w:instrText xml:space="preserve"> PAGEREF _Toc533061646 \h </w:instrText>
      </w:r>
      <w:r>
        <w:fldChar w:fldCharType="separate"/>
      </w:r>
      <w:r>
        <w:t>16</w:t>
      </w:r>
      <w:r>
        <w:fldChar w:fldCharType="end"/>
      </w:r>
    </w:p>
    <w:p w:rsidR="00CC3ADF" w:rsidRDefault="00CC3ADF">
      <w:pPr>
        <w:pStyle w:val="Verzeichnis3"/>
        <w:rPr>
          <w:rFonts w:asciiTheme="minorHAnsi" w:eastAsiaTheme="minorEastAsia" w:hAnsiTheme="minorHAnsi" w:cstheme="minorBidi"/>
          <w:sz w:val="22"/>
          <w:szCs w:val="22"/>
          <w:lang w:eastAsia="de-CH"/>
        </w:rPr>
      </w:pPr>
      <w:r>
        <w:t>3.2.2</w:t>
      </w:r>
      <w:r>
        <w:rPr>
          <w:rFonts w:asciiTheme="minorHAnsi" w:eastAsiaTheme="minorEastAsia" w:hAnsiTheme="minorHAnsi" w:cstheme="minorBidi"/>
          <w:sz w:val="22"/>
          <w:szCs w:val="22"/>
          <w:lang w:eastAsia="de-CH"/>
        </w:rPr>
        <w:tab/>
      </w:r>
      <w:r>
        <w:t>Messung der globalen Sonnenstrahlung</w:t>
      </w:r>
      <w:r>
        <w:tab/>
      </w:r>
      <w:r>
        <w:fldChar w:fldCharType="begin"/>
      </w:r>
      <w:r>
        <w:instrText xml:space="preserve"> PAGEREF _Toc533061647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3.2.3</w:t>
      </w:r>
      <w:r>
        <w:rPr>
          <w:rFonts w:asciiTheme="minorHAnsi" w:eastAsiaTheme="minorEastAsia" w:hAnsiTheme="minorHAnsi" w:cstheme="minorBidi"/>
          <w:sz w:val="22"/>
          <w:szCs w:val="22"/>
          <w:lang w:eastAsia="de-CH"/>
        </w:rPr>
        <w:tab/>
      </w:r>
      <w:r>
        <w:t>Messung der diffusen Sonnenstrahlung</w:t>
      </w:r>
      <w:r>
        <w:tab/>
      </w:r>
      <w:r>
        <w:fldChar w:fldCharType="begin"/>
      </w:r>
      <w:r>
        <w:instrText xml:space="preserve"> PAGEREF _Toc533061648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3.2.4</w:t>
      </w:r>
      <w:r>
        <w:rPr>
          <w:rFonts w:asciiTheme="minorHAnsi" w:eastAsiaTheme="minorEastAsia" w:hAnsiTheme="minorHAnsi" w:cstheme="minorBidi"/>
          <w:sz w:val="22"/>
          <w:szCs w:val="22"/>
          <w:lang w:eastAsia="de-CH"/>
        </w:rPr>
        <w:tab/>
      </w:r>
      <w:r>
        <w:t xml:space="preserve">DNI und </w:t>
      </w:r>
      <w:r w:rsidRPr="00456D79">
        <w:rPr>
          <w:iCs/>
        </w:rPr>
        <w:t>zirkumsolare</w:t>
      </w:r>
      <w:r>
        <w:t xml:space="preserve"> Sonnenstrahlung</w:t>
      </w:r>
      <w:r>
        <w:tab/>
      </w:r>
      <w:r>
        <w:fldChar w:fldCharType="begin"/>
      </w:r>
      <w:r>
        <w:instrText xml:space="preserve"> PAGEREF _Toc533061649 \h </w:instrText>
      </w:r>
      <w:r>
        <w:fldChar w:fldCharType="separate"/>
      </w:r>
      <w:r>
        <w:t>17</w:t>
      </w:r>
      <w:r>
        <w:fldChar w:fldCharType="end"/>
      </w:r>
    </w:p>
    <w:p w:rsidR="00CC3ADF" w:rsidRDefault="00CC3ADF">
      <w:pPr>
        <w:pStyle w:val="Verzeichnis2"/>
        <w:rPr>
          <w:rFonts w:asciiTheme="minorHAnsi" w:eastAsiaTheme="minorEastAsia" w:hAnsiTheme="minorHAnsi" w:cstheme="minorBidi"/>
          <w:sz w:val="22"/>
          <w:szCs w:val="22"/>
          <w:lang w:eastAsia="de-CH"/>
        </w:rPr>
      </w:pPr>
      <w:r>
        <w:t>3.3</w:t>
      </w:r>
      <w:r>
        <w:rPr>
          <w:rFonts w:asciiTheme="minorHAnsi" w:eastAsiaTheme="minorEastAsia" w:hAnsiTheme="minorHAnsi" w:cstheme="minorBidi"/>
          <w:sz w:val="22"/>
          <w:szCs w:val="22"/>
          <w:lang w:eastAsia="de-CH"/>
        </w:rPr>
        <w:tab/>
      </w:r>
      <w:r>
        <w:t>Solarmessgeräte</w:t>
      </w:r>
      <w:r>
        <w:tab/>
      </w:r>
      <w:r>
        <w:fldChar w:fldCharType="begin"/>
      </w:r>
      <w:r>
        <w:instrText xml:space="preserve"> PAGEREF _Toc533061650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3.3.1</w:t>
      </w:r>
      <w:r>
        <w:rPr>
          <w:rFonts w:asciiTheme="minorHAnsi" w:eastAsiaTheme="minorEastAsia" w:hAnsiTheme="minorHAnsi" w:cstheme="minorBidi"/>
          <w:sz w:val="22"/>
          <w:szCs w:val="22"/>
          <w:lang w:eastAsia="de-CH"/>
        </w:rPr>
        <w:tab/>
      </w:r>
      <w:r>
        <w:t>Pyranometer</w:t>
      </w:r>
      <w:r>
        <w:tab/>
      </w:r>
      <w:r>
        <w:fldChar w:fldCharType="begin"/>
      </w:r>
      <w:r>
        <w:instrText xml:space="preserve"> PAGEREF _Toc533061651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BD5EC2">
        <w:t>3.3.2</w:t>
      </w:r>
      <w:r>
        <w:rPr>
          <w:rFonts w:asciiTheme="minorHAnsi" w:eastAsiaTheme="minorEastAsia" w:hAnsiTheme="minorHAnsi" w:cstheme="minorBidi"/>
          <w:sz w:val="22"/>
          <w:szCs w:val="22"/>
          <w:lang w:eastAsia="de-CH"/>
        </w:rPr>
        <w:tab/>
      </w:r>
      <w:r w:rsidRPr="00BD5EC2">
        <w:t>Pyrheliometer</w:t>
      </w:r>
      <w:r>
        <w:tab/>
      </w:r>
      <w:r>
        <w:fldChar w:fldCharType="begin"/>
      </w:r>
      <w:r>
        <w:instrText xml:space="preserve"> PAGEREF _Toc533061652 \h </w:instrText>
      </w:r>
      <w:r>
        <w:fldChar w:fldCharType="separate"/>
      </w:r>
      <w:r>
        <w:t>18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4</w:t>
      </w:r>
      <w:r>
        <w:rPr>
          <w:rFonts w:asciiTheme="minorHAnsi" w:eastAsiaTheme="minorEastAsia" w:hAnsiTheme="minorHAnsi" w:cstheme="minorBidi"/>
          <w:b w:val="0"/>
          <w:sz w:val="22"/>
          <w:szCs w:val="22"/>
          <w:lang w:eastAsia="de-CH"/>
        </w:rPr>
        <w:tab/>
      </w:r>
      <w:r>
        <w:t>Himmel- Kameras</w:t>
      </w:r>
      <w:r>
        <w:tab/>
      </w:r>
      <w:r>
        <w:fldChar w:fldCharType="begin"/>
      </w:r>
      <w:r>
        <w:instrText xml:space="preserve"> PAGEREF _Toc533061653 \h </w:instrText>
      </w:r>
      <w:r>
        <w:fldChar w:fldCharType="separate"/>
      </w:r>
      <w:r>
        <w:t>19</w:t>
      </w:r>
      <w:r>
        <w:fldChar w:fldCharType="end"/>
      </w:r>
    </w:p>
    <w:p w:rsidR="00CC3ADF" w:rsidRDefault="00CC3ADF">
      <w:pPr>
        <w:pStyle w:val="Verzeichnis2"/>
        <w:rPr>
          <w:rFonts w:asciiTheme="minorHAnsi" w:eastAsiaTheme="minorEastAsia" w:hAnsiTheme="minorHAnsi" w:cstheme="minorBidi"/>
          <w:sz w:val="22"/>
          <w:szCs w:val="22"/>
          <w:lang w:eastAsia="de-CH"/>
        </w:rPr>
      </w:pPr>
      <w:r>
        <w:t>4.1</w:t>
      </w:r>
      <w:r>
        <w:rPr>
          <w:rFonts w:asciiTheme="minorHAnsi" w:eastAsiaTheme="minorEastAsia" w:hAnsiTheme="minorHAnsi" w:cstheme="minorBidi"/>
          <w:sz w:val="22"/>
          <w:szCs w:val="22"/>
          <w:lang w:eastAsia="de-CH"/>
        </w:rPr>
        <w:tab/>
      </w:r>
      <w:r>
        <w:t>Dreidimensionale Effekte in der Kurzeit Vorhersage</w:t>
      </w:r>
      <w:r>
        <w:tab/>
      </w:r>
      <w:r>
        <w:fldChar w:fldCharType="begin"/>
      </w:r>
      <w:r>
        <w:instrText xml:space="preserve"> PAGEREF _Toc533061654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4.2</w:t>
      </w:r>
      <w:r>
        <w:rPr>
          <w:rFonts w:asciiTheme="minorHAnsi" w:eastAsiaTheme="minorEastAsia" w:hAnsiTheme="minorHAnsi" w:cstheme="minorBidi"/>
          <w:sz w:val="22"/>
          <w:szCs w:val="22"/>
          <w:lang w:eastAsia="de-CH"/>
        </w:rPr>
        <w:tab/>
      </w:r>
      <w:r>
        <w:t>Auflösung</w:t>
      </w:r>
      <w:r>
        <w:tab/>
      </w:r>
      <w:r>
        <w:fldChar w:fldCharType="begin"/>
      </w:r>
      <w:r>
        <w:instrText xml:space="preserve"> PAGEREF _Toc533061655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4.2.1</w:t>
      </w:r>
      <w:r>
        <w:rPr>
          <w:rFonts w:asciiTheme="minorHAnsi" w:eastAsiaTheme="minorEastAsia" w:hAnsiTheme="minorHAnsi" w:cstheme="minorBidi"/>
          <w:sz w:val="22"/>
          <w:szCs w:val="22"/>
          <w:lang w:eastAsia="de-CH"/>
        </w:rPr>
        <w:tab/>
      </w:r>
      <w:r>
        <w:t>Für die Auswahl der Optik bestimmende Faktoren</w:t>
      </w:r>
      <w:r>
        <w:tab/>
      </w:r>
      <w:r>
        <w:fldChar w:fldCharType="begin"/>
      </w:r>
      <w:r>
        <w:instrText xml:space="preserve"> PAGEREF _Toc533061656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4.2.2</w:t>
      </w:r>
      <w:r>
        <w:rPr>
          <w:rFonts w:asciiTheme="minorHAnsi" w:eastAsiaTheme="minorEastAsia" w:hAnsiTheme="minorHAnsi" w:cstheme="minorBidi"/>
          <w:sz w:val="22"/>
          <w:szCs w:val="22"/>
          <w:lang w:eastAsia="de-CH"/>
        </w:rPr>
        <w:tab/>
      </w:r>
      <w:r>
        <w:t>Bildwinkel</w:t>
      </w:r>
      <w:r>
        <w:tab/>
      </w:r>
      <w:r>
        <w:fldChar w:fldCharType="begin"/>
      </w:r>
      <w:r>
        <w:instrText xml:space="preserve"> PAGEREF _Toc533061657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4.2.3</w:t>
      </w:r>
      <w:r>
        <w:rPr>
          <w:rFonts w:asciiTheme="minorHAnsi" w:eastAsiaTheme="minorEastAsia" w:hAnsiTheme="minorHAnsi" w:cstheme="minorBidi"/>
          <w:sz w:val="22"/>
          <w:szCs w:val="22"/>
          <w:lang w:eastAsia="de-CH"/>
        </w:rPr>
        <w:tab/>
      </w:r>
      <w:r>
        <w:t>Optische Verzerrung</w:t>
      </w:r>
      <w:r>
        <w:tab/>
      </w:r>
      <w:r>
        <w:fldChar w:fldCharType="begin"/>
      </w:r>
      <w:r>
        <w:instrText xml:space="preserve"> PAGEREF _Toc533061658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4.2.4</w:t>
      </w:r>
      <w:r>
        <w:rPr>
          <w:rFonts w:asciiTheme="minorHAnsi" w:eastAsiaTheme="minorEastAsia" w:hAnsiTheme="minorHAnsi" w:cstheme="minorBidi"/>
          <w:sz w:val="22"/>
          <w:szCs w:val="22"/>
          <w:lang w:eastAsia="de-CH"/>
        </w:rPr>
        <w:tab/>
      </w:r>
      <w:r>
        <w:t>Die Verwendung eines Fischaugenobjektivs</w:t>
      </w:r>
      <w:r>
        <w:tab/>
      </w:r>
      <w:r>
        <w:fldChar w:fldCharType="begin"/>
      </w:r>
      <w:r>
        <w:instrText xml:space="preserve"> PAGEREF _Toc533061659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4.3</w:t>
      </w:r>
      <w:r>
        <w:rPr>
          <w:rFonts w:asciiTheme="minorHAnsi" w:eastAsiaTheme="minorEastAsia" w:hAnsiTheme="minorHAnsi" w:cstheme="minorBidi"/>
          <w:sz w:val="22"/>
          <w:szCs w:val="22"/>
          <w:lang w:eastAsia="de-CH"/>
        </w:rPr>
        <w:tab/>
      </w:r>
      <w:r>
        <w:t>Bildverarbeitung</w:t>
      </w:r>
      <w:r>
        <w:tab/>
      </w:r>
      <w:r>
        <w:fldChar w:fldCharType="begin"/>
      </w:r>
      <w:r>
        <w:instrText xml:space="preserve"> PAGEREF _Toc533061660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4.3.1</w:t>
      </w:r>
      <w:r>
        <w:rPr>
          <w:rFonts w:asciiTheme="minorHAnsi" w:eastAsiaTheme="minorEastAsia" w:hAnsiTheme="minorHAnsi" w:cstheme="minorBidi"/>
          <w:sz w:val="22"/>
          <w:szCs w:val="22"/>
          <w:lang w:eastAsia="de-CH"/>
        </w:rPr>
        <w:tab/>
      </w:r>
      <w:r>
        <w:t>Eigenschaften einer Weitwinkelaufnahme</w:t>
      </w:r>
      <w:r>
        <w:tab/>
      </w:r>
      <w:r>
        <w:fldChar w:fldCharType="begin"/>
      </w:r>
      <w:r>
        <w:instrText xml:space="preserve"> PAGEREF _Toc533061661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4.3.2</w:t>
      </w:r>
      <w:r>
        <w:rPr>
          <w:rFonts w:asciiTheme="minorHAnsi" w:eastAsiaTheme="minorEastAsia" w:hAnsiTheme="minorHAnsi" w:cstheme="minorBidi"/>
          <w:sz w:val="22"/>
          <w:szCs w:val="22"/>
          <w:lang w:eastAsia="de-CH"/>
        </w:rPr>
        <w:tab/>
      </w:r>
      <w:r>
        <w:t>CCD</w:t>
      </w:r>
      <w:r>
        <w:tab/>
      </w:r>
      <w:r>
        <w:fldChar w:fldCharType="begin"/>
      </w:r>
      <w:r>
        <w:instrText xml:space="preserve"> PAGEREF _Toc533061662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BD5EC2">
        <w:t>4.3.3</w:t>
      </w:r>
      <w:r>
        <w:rPr>
          <w:rFonts w:asciiTheme="minorHAnsi" w:eastAsiaTheme="minorEastAsia" w:hAnsiTheme="minorHAnsi" w:cstheme="minorBidi"/>
          <w:sz w:val="22"/>
          <w:szCs w:val="22"/>
          <w:lang w:eastAsia="de-CH"/>
        </w:rPr>
        <w:tab/>
      </w:r>
      <w:r w:rsidRPr="00BD5EC2">
        <w:t>HDR imaging</w:t>
      </w:r>
      <w:r>
        <w:tab/>
      </w:r>
      <w:r>
        <w:fldChar w:fldCharType="begin"/>
      </w:r>
      <w:r>
        <w:instrText xml:space="preserve"> PAGEREF _Toc533061663 \h </w:instrText>
      </w:r>
      <w:r>
        <w:fldChar w:fldCharType="separate"/>
      </w:r>
      <w:r>
        <w:t>22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5</w:t>
      </w:r>
      <w:r>
        <w:rPr>
          <w:rFonts w:asciiTheme="minorHAnsi" w:eastAsiaTheme="minorEastAsia" w:hAnsiTheme="minorHAnsi" w:cstheme="minorBidi"/>
          <w:b w:val="0"/>
          <w:sz w:val="22"/>
          <w:szCs w:val="22"/>
          <w:lang w:eastAsia="de-CH"/>
        </w:rPr>
        <w:tab/>
      </w:r>
      <w:r w:rsidRPr="00456D79">
        <w:rPr>
          <w:color w:val="000000" w:themeColor="text1"/>
        </w:rPr>
        <w:t>Himmels</w:t>
      </w:r>
      <w:r>
        <w:t>-Kameras - Stand der Technik</w:t>
      </w:r>
      <w:r>
        <w:tab/>
      </w:r>
      <w:r>
        <w:fldChar w:fldCharType="begin"/>
      </w:r>
      <w:r>
        <w:instrText xml:space="preserve"> PAGEREF _Toc533061664 \h </w:instrText>
      </w:r>
      <w:r>
        <w:fldChar w:fldCharType="separate"/>
      </w:r>
      <w:r>
        <w:t>24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6</w:t>
      </w:r>
      <w:r>
        <w:rPr>
          <w:rFonts w:asciiTheme="minorHAnsi" w:eastAsiaTheme="minorEastAsia" w:hAnsiTheme="minorHAnsi" w:cstheme="minorBidi"/>
          <w:b w:val="0"/>
          <w:sz w:val="22"/>
          <w:szCs w:val="22"/>
          <w:lang w:eastAsia="de-CH"/>
        </w:rPr>
        <w:tab/>
      </w:r>
      <w:r>
        <w:t>Übersicht solarer Vorhersage Methoden</w:t>
      </w:r>
      <w:r>
        <w:tab/>
      </w:r>
      <w:r>
        <w:fldChar w:fldCharType="begin"/>
      </w:r>
      <w:r>
        <w:instrText xml:space="preserve"> PAGEREF _Toc533061665 \h </w:instrText>
      </w:r>
      <w:r>
        <w:fldChar w:fldCharType="separate"/>
      </w:r>
      <w:r>
        <w:t>26</w:t>
      </w:r>
      <w:r>
        <w:fldChar w:fldCharType="end"/>
      </w:r>
    </w:p>
    <w:p w:rsidR="00CC3ADF" w:rsidRDefault="00CC3ADF">
      <w:pPr>
        <w:pStyle w:val="Verzeichnis3"/>
        <w:rPr>
          <w:rFonts w:asciiTheme="minorHAnsi" w:eastAsiaTheme="minorEastAsia" w:hAnsiTheme="minorHAnsi" w:cstheme="minorBidi"/>
          <w:sz w:val="22"/>
          <w:szCs w:val="22"/>
          <w:lang w:eastAsia="de-CH"/>
        </w:rPr>
      </w:pPr>
      <w:r>
        <w:lastRenderedPageBreak/>
        <w:t>6.1.1</w:t>
      </w:r>
      <w:r>
        <w:rPr>
          <w:rFonts w:asciiTheme="minorHAnsi" w:eastAsiaTheme="minorEastAsia" w:hAnsiTheme="minorHAnsi" w:cstheme="minorBidi"/>
          <w:sz w:val="22"/>
          <w:szCs w:val="22"/>
          <w:lang w:eastAsia="de-CH"/>
        </w:rPr>
        <w:tab/>
      </w:r>
      <w:r>
        <w:t>Klassifikation solarer Vorhersage Methoden</w:t>
      </w:r>
      <w:r>
        <w:tab/>
      </w:r>
      <w:r>
        <w:fldChar w:fldCharType="begin"/>
      </w:r>
      <w:r>
        <w:instrText xml:space="preserve"> PAGEREF _Toc533061666 \h </w:instrText>
      </w:r>
      <w:r>
        <w:fldChar w:fldCharType="separate"/>
      </w:r>
      <w:r>
        <w:t>27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7</w:t>
      </w:r>
      <w:r>
        <w:rPr>
          <w:rFonts w:asciiTheme="minorHAnsi" w:eastAsiaTheme="minorEastAsia" w:hAnsiTheme="minorHAnsi" w:cstheme="minorBidi"/>
          <w:b w:val="0"/>
          <w:sz w:val="22"/>
          <w:szCs w:val="22"/>
          <w:lang w:eastAsia="de-CH"/>
        </w:rPr>
        <w:tab/>
      </w:r>
      <w:r>
        <w:t>Anforderungen an die Himmel-Kamera</w:t>
      </w:r>
      <w:r>
        <w:tab/>
      </w:r>
      <w:r>
        <w:fldChar w:fldCharType="begin"/>
      </w:r>
      <w:r>
        <w:instrText xml:space="preserve"> PAGEREF _Toc533061667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7.1</w:t>
      </w:r>
      <w:r>
        <w:rPr>
          <w:rFonts w:asciiTheme="minorHAnsi" w:eastAsiaTheme="minorEastAsia" w:hAnsiTheme="minorHAnsi" w:cstheme="minorBidi"/>
          <w:sz w:val="22"/>
          <w:szCs w:val="22"/>
          <w:lang w:eastAsia="de-CH"/>
        </w:rPr>
        <w:tab/>
      </w:r>
      <w:r>
        <w:t>Leuchtdichte</w:t>
      </w:r>
      <w:r>
        <w:tab/>
      </w:r>
      <w:r>
        <w:fldChar w:fldCharType="begin"/>
      </w:r>
      <w:r>
        <w:instrText xml:space="preserve"> PAGEREF _Toc533061668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7.2</w:t>
      </w:r>
      <w:r>
        <w:rPr>
          <w:rFonts w:asciiTheme="minorHAnsi" w:eastAsiaTheme="minorEastAsia" w:hAnsiTheme="minorHAnsi" w:cstheme="minorBidi"/>
          <w:sz w:val="22"/>
          <w:szCs w:val="22"/>
          <w:lang w:eastAsia="de-CH"/>
        </w:rPr>
        <w:tab/>
      </w:r>
      <w:r>
        <w:t>Dynamikbereich</w:t>
      </w:r>
      <w:r>
        <w:tab/>
      </w:r>
      <w:r>
        <w:fldChar w:fldCharType="begin"/>
      </w:r>
      <w:r>
        <w:instrText xml:space="preserve"> PAGEREF _Toc533061669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7.3</w:t>
      </w:r>
      <w:r>
        <w:rPr>
          <w:rFonts w:asciiTheme="minorHAnsi" w:eastAsiaTheme="minorEastAsia" w:hAnsiTheme="minorHAnsi" w:cstheme="minorBidi"/>
          <w:sz w:val="22"/>
          <w:szCs w:val="22"/>
          <w:lang w:eastAsia="de-CH"/>
        </w:rPr>
        <w:tab/>
      </w:r>
      <w:r>
        <w:t>HDR – High Dynamic Range Fotografie</w:t>
      </w:r>
      <w:r>
        <w:tab/>
      </w:r>
      <w:r>
        <w:fldChar w:fldCharType="begin"/>
      </w:r>
      <w:r>
        <w:instrText xml:space="preserve"> PAGEREF _Toc533061670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7.4</w:t>
      </w:r>
      <w:r>
        <w:rPr>
          <w:rFonts w:asciiTheme="minorHAnsi" w:eastAsiaTheme="minorEastAsia" w:hAnsiTheme="minorHAnsi" w:cstheme="minorBidi"/>
          <w:sz w:val="22"/>
          <w:szCs w:val="22"/>
          <w:lang w:eastAsia="de-CH"/>
        </w:rPr>
        <w:tab/>
      </w:r>
      <w:r>
        <w:t>Raw vs. JPEG</w:t>
      </w:r>
      <w:r>
        <w:tab/>
      </w:r>
      <w:r>
        <w:fldChar w:fldCharType="begin"/>
      </w:r>
      <w:r>
        <w:instrText xml:space="preserve"> PAGEREF _Toc533061671 \h </w:instrText>
      </w:r>
      <w:r>
        <w:fldChar w:fldCharType="separate"/>
      </w:r>
      <w:r>
        <w:t>30</w:t>
      </w:r>
      <w:r>
        <w:fldChar w:fldCharType="end"/>
      </w:r>
    </w:p>
    <w:p w:rsidR="00CC3ADF" w:rsidRDefault="00CC3ADF">
      <w:pPr>
        <w:pStyle w:val="Verzeichnis2"/>
        <w:rPr>
          <w:rFonts w:asciiTheme="minorHAnsi" w:eastAsiaTheme="minorEastAsia" w:hAnsiTheme="minorHAnsi" w:cstheme="minorBidi"/>
          <w:sz w:val="22"/>
          <w:szCs w:val="22"/>
          <w:lang w:eastAsia="de-CH"/>
        </w:rPr>
      </w:pPr>
      <w:r>
        <w:t>7.5</w:t>
      </w:r>
      <w:r>
        <w:rPr>
          <w:rFonts w:asciiTheme="minorHAnsi" w:eastAsiaTheme="minorEastAsia" w:hAnsiTheme="minorHAnsi" w:cstheme="minorBidi"/>
          <w:sz w:val="22"/>
          <w:szCs w:val="22"/>
          <w:lang w:eastAsia="de-CH"/>
        </w:rPr>
        <w:tab/>
      </w:r>
      <w:r>
        <w:t>Evaluation</w:t>
      </w:r>
      <w:r>
        <w:tab/>
      </w:r>
      <w:r>
        <w:fldChar w:fldCharType="begin"/>
      </w:r>
      <w:r>
        <w:instrText xml:space="preserve"> PAGEREF _Toc533061672 \h </w:instrText>
      </w:r>
      <w:r>
        <w:fldChar w:fldCharType="separate"/>
      </w:r>
      <w:r>
        <w:t>30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8</w:t>
      </w:r>
      <w:r>
        <w:rPr>
          <w:rFonts w:asciiTheme="minorHAnsi" w:eastAsiaTheme="minorEastAsia" w:hAnsiTheme="minorHAnsi" w:cstheme="minorBidi"/>
          <w:b w:val="0"/>
          <w:sz w:val="22"/>
          <w:szCs w:val="22"/>
          <w:lang w:eastAsia="de-CH"/>
        </w:rPr>
        <w:tab/>
      </w:r>
      <w:r>
        <w:t>ProSekKa Himmel-Kamera</w:t>
      </w:r>
      <w:r>
        <w:tab/>
      </w:r>
      <w:r>
        <w:fldChar w:fldCharType="begin"/>
      </w:r>
      <w:r>
        <w:instrText xml:space="preserve"> PAGEREF _Toc533061673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8.1</w:t>
      </w:r>
      <w:r>
        <w:rPr>
          <w:rFonts w:asciiTheme="minorHAnsi" w:eastAsiaTheme="minorEastAsia" w:hAnsiTheme="minorHAnsi" w:cstheme="minorBidi"/>
          <w:sz w:val="22"/>
          <w:szCs w:val="22"/>
          <w:lang w:eastAsia="de-CH"/>
        </w:rPr>
        <w:tab/>
      </w:r>
      <w:r>
        <w:t>Allgemeiner Aufbau der ProSekKa Himmel-Kamera</w:t>
      </w:r>
      <w:r>
        <w:tab/>
      </w:r>
      <w:r>
        <w:fldChar w:fldCharType="begin"/>
      </w:r>
      <w:r>
        <w:instrText xml:space="preserve"> PAGEREF _Toc533061674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8.2</w:t>
      </w:r>
      <w:r>
        <w:rPr>
          <w:rFonts w:asciiTheme="minorHAnsi" w:eastAsiaTheme="minorEastAsia" w:hAnsiTheme="minorHAnsi" w:cstheme="minorBidi"/>
          <w:sz w:val="22"/>
          <w:szCs w:val="22"/>
          <w:lang w:eastAsia="de-CH"/>
        </w:rPr>
        <w:tab/>
      </w:r>
      <w:r>
        <w:t>Hardware und Aufbau der ProSekKa Himmel-Kamera</w:t>
      </w:r>
      <w:r>
        <w:tab/>
      </w:r>
      <w:r>
        <w:fldChar w:fldCharType="begin"/>
      </w:r>
      <w:r>
        <w:instrText xml:space="preserve"> PAGEREF _Toc533061675 \h </w:instrText>
      </w:r>
      <w:r>
        <w:fldChar w:fldCharType="separate"/>
      </w:r>
      <w:r>
        <w:t>33</w:t>
      </w:r>
      <w:r>
        <w:fldChar w:fldCharType="end"/>
      </w:r>
    </w:p>
    <w:p w:rsidR="00CC3ADF" w:rsidRDefault="00CC3ADF">
      <w:pPr>
        <w:pStyle w:val="Verzeichnis2"/>
        <w:rPr>
          <w:rFonts w:asciiTheme="minorHAnsi" w:eastAsiaTheme="minorEastAsia" w:hAnsiTheme="minorHAnsi" w:cstheme="minorBidi"/>
          <w:sz w:val="22"/>
          <w:szCs w:val="22"/>
          <w:lang w:eastAsia="de-CH"/>
        </w:rPr>
      </w:pPr>
      <w:r>
        <w:t>8.3</w:t>
      </w:r>
      <w:r>
        <w:rPr>
          <w:rFonts w:asciiTheme="minorHAnsi" w:eastAsiaTheme="minorEastAsia" w:hAnsiTheme="minorHAnsi" w:cstheme="minorBidi"/>
          <w:sz w:val="22"/>
          <w:szCs w:val="22"/>
          <w:lang w:eastAsia="de-CH"/>
        </w:rPr>
        <w:tab/>
      </w:r>
      <w:r>
        <w:t>Ground Truth</w:t>
      </w:r>
      <w:r>
        <w:tab/>
      </w:r>
      <w:r>
        <w:fldChar w:fldCharType="begin"/>
      </w:r>
      <w:r>
        <w:instrText xml:space="preserve"> PAGEREF _Toc533061676 \h </w:instrText>
      </w:r>
      <w:r>
        <w:fldChar w:fldCharType="separate"/>
      </w:r>
      <w:r>
        <w:t>34</w:t>
      </w:r>
      <w:r>
        <w:fldChar w:fldCharType="end"/>
      </w:r>
    </w:p>
    <w:p w:rsidR="00CC3ADF" w:rsidRDefault="00CC3ADF">
      <w:pPr>
        <w:pStyle w:val="Verzeichnis2"/>
        <w:rPr>
          <w:rFonts w:asciiTheme="minorHAnsi" w:eastAsiaTheme="minorEastAsia" w:hAnsiTheme="minorHAnsi" w:cstheme="minorBidi"/>
          <w:sz w:val="22"/>
          <w:szCs w:val="22"/>
          <w:lang w:eastAsia="de-CH"/>
        </w:rPr>
      </w:pPr>
      <w:r>
        <w:t>8.4</w:t>
      </w:r>
      <w:r>
        <w:rPr>
          <w:rFonts w:asciiTheme="minorHAnsi" w:eastAsiaTheme="minorEastAsia" w:hAnsiTheme="minorHAnsi" w:cstheme="minorBidi"/>
          <w:sz w:val="22"/>
          <w:szCs w:val="22"/>
          <w:lang w:eastAsia="de-CH"/>
        </w:rPr>
        <w:tab/>
      </w:r>
      <w:r>
        <w:t>Messkonzept</w:t>
      </w:r>
      <w:r>
        <w:tab/>
      </w:r>
      <w:r>
        <w:fldChar w:fldCharType="begin"/>
      </w:r>
      <w:r>
        <w:instrText xml:space="preserve"> PAGEREF _Toc533061677 \h </w:instrText>
      </w:r>
      <w:r>
        <w:fldChar w:fldCharType="separate"/>
      </w:r>
      <w:r>
        <w:t>35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9</w:t>
      </w:r>
      <w:r>
        <w:rPr>
          <w:rFonts w:asciiTheme="minorHAnsi" w:eastAsiaTheme="minorEastAsia" w:hAnsiTheme="minorHAnsi" w:cstheme="minorBidi"/>
          <w:b w:val="0"/>
          <w:sz w:val="22"/>
          <w:szCs w:val="22"/>
          <w:lang w:eastAsia="de-CH"/>
        </w:rPr>
        <w:tab/>
      </w:r>
      <w:r>
        <w:t>Schlussfolgerungen</w:t>
      </w:r>
      <w:r>
        <w:tab/>
      </w:r>
      <w:r>
        <w:fldChar w:fldCharType="begin"/>
      </w:r>
      <w:r>
        <w:instrText xml:space="preserve"> PAGEREF _Toc533061678 \h </w:instrText>
      </w:r>
      <w:r>
        <w:fldChar w:fldCharType="separate"/>
      </w:r>
      <w:r>
        <w:t>37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10</w:t>
      </w:r>
      <w:r>
        <w:rPr>
          <w:rFonts w:asciiTheme="minorHAnsi" w:eastAsiaTheme="minorEastAsia" w:hAnsiTheme="minorHAnsi" w:cstheme="minorBidi"/>
          <w:b w:val="0"/>
          <w:sz w:val="22"/>
          <w:szCs w:val="22"/>
          <w:lang w:eastAsia="de-CH"/>
        </w:rPr>
        <w:tab/>
      </w:r>
      <w:r>
        <w:t>Risikoanalyse</w:t>
      </w:r>
      <w:r>
        <w:tab/>
      </w:r>
      <w:r>
        <w:fldChar w:fldCharType="begin"/>
      </w:r>
      <w:r>
        <w:instrText xml:space="preserve"> PAGEREF _Toc533061679 \h </w:instrText>
      </w:r>
      <w:r>
        <w:fldChar w:fldCharType="separate"/>
      </w:r>
      <w:r>
        <w:t>38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A: Beispiele für die Gliederung von Abschlussarbeiten</w:t>
      </w:r>
      <w:r>
        <w:tab/>
      </w:r>
      <w:r>
        <w:fldChar w:fldCharType="begin"/>
      </w:r>
      <w:r>
        <w:instrText xml:space="preserve"> PAGEREF _Toc533061680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A.1 Literaturarbeiten</w:t>
      </w:r>
      <w:r>
        <w:tab/>
      </w:r>
      <w:r>
        <w:fldChar w:fldCharType="begin"/>
      </w:r>
      <w:r>
        <w:instrText xml:space="preserve"> PAGEREF _Toc533061681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A.2 Systementwicklungen</w:t>
      </w:r>
      <w:r>
        <w:tab/>
      </w:r>
      <w:r>
        <w:fldChar w:fldCharType="begin"/>
      </w:r>
      <w:r>
        <w:instrText xml:space="preserve"> PAGEREF _Toc533061682 \h </w:instrText>
      </w:r>
      <w:r>
        <w:fldChar w:fldCharType="separate"/>
      </w:r>
      <w:r>
        <w:t>39</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B: Formatvorlagen</w:t>
      </w:r>
      <w:r>
        <w:tab/>
      </w:r>
      <w:r>
        <w:fldChar w:fldCharType="begin"/>
      </w:r>
      <w:r>
        <w:instrText xml:space="preserve"> PAGEREF _Toc533061683 \h </w:instrText>
      </w:r>
      <w:r>
        <w:fldChar w:fldCharType="separate"/>
      </w:r>
      <w:r>
        <w:t>40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Glossar</w:t>
      </w:r>
      <w:r>
        <w:tab/>
      </w:r>
      <w:r>
        <w:fldChar w:fldCharType="begin"/>
      </w:r>
      <w:r>
        <w:instrText xml:space="preserve"> PAGEREF _Toc533061684 \h </w:instrText>
      </w:r>
      <w:r>
        <w:fldChar w:fldCharType="separate"/>
      </w:r>
      <w:r>
        <w:t>41</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BD5EC2">
        <w:t>Quellenverzeichnis</w:t>
      </w:r>
      <w:r>
        <w:tab/>
      </w:r>
      <w:r>
        <w:fldChar w:fldCharType="begin"/>
      </w:r>
      <w:r>
        <w:instrText xml:space="preserve"> PAGEREF _Toc533061685 \h </w:instrText>
      </w:r>
      <w:r>
        <w:fldChar w:fldCharType="separate"/>
      </w:r>
      <w:r>
        <w:t>42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Stichwortverzeichnis</w:t>
      </w:r>
      <w:r>
        <w:tab/>
      </w:r>
      <w:r>
        <w:fldChar w:fldCharType="begin"/>
      </w:r>
      <w:r>
        <w:instrText xml:space="preserve"> PAGEREF _Toc533061686 \h </w:instrText>
      </w:r>
      <w:r>
        <w:fldChar w:fldCharType="separate"/>
      </w:r>
      <w:r>
        <w:t>43</w:t>
      </w:r>
      <w:r>
        <w:fldChar w:fldCharType="end"/>
      </w:r>
    </w:p>
    <w:p w:rsidR="00284FA6" w:rsidRDefault="00284FA6">
      <w:pPr>
        <w:pStyle w:val="berschrift1"/>
        <w:numPr>
          <w:ilvl w:val="0"/>
          <w:numId w:val="0"/>
        </w:numPr>
      </w:pPr>
      <w:r>
        <w:rPr>
          <w:noProof/>
          <w:sz w:val="24"/>
        </w:rPr>
        <w:lastRenderedPageBreak/>
        <w:fldChar w:fldCharType="end"/>
      </w:r>
      <w:bookmarkStart w:id="6" w:name="_Toc533061633"/>
      <w:r>
        <w:t>Abbildungsverzeichnis</w:t>
      </w:r>
      <w:bookmarkEnd w:id="6"/>
    </w:p>
    <w:p w:rsidR="00CC3ADF"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"Abbildung" </w:instrText>
      </w:r>
      <w:r>
        <w:fldChar w:fldCharType="separate"/>
      </w:r>
      <w:r w:rsidR="00CC3ADF">
        <w:t>Abbildung 1: Intensität der Sonnenstrahlung,  im Vergleich zur Emission eines idealen Schwarzen Körpers bei einer Temperatur von 5’900 K [7].</w:t>
      </w:r>
      <w:r w:rsidR="00CC3ADF">
        <w:tab/>
      </w:r>
      <w:r w:rsidR="00CC3ADF">
        <w:fldChar w:fldCharType="begin"/>
      </w:r>
      <w:r w:rsidR="00CC3ADF">
        <w:instrText xml:space="preserve"> PAGEREF _Toc533061687 \h </w:instrText>
      </w:r>
      <w:r w:rsidR="00CC3ADF">
        <w:fldChar w:fldCharType="separate"/>
      </w:r>
      <w:r w:rsidR="00CC3ADF">
        <w:t>13</w:t>
      </w:r>
      <w:r w:rsidR="00CC3ADF">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2: Komponenten der Solaren Strahlung [8, S. 61]</w:t>
      </w:r>
      <w:r>
        <w:tab/>
      </w:r>
      <w:r>
        <w:fldChar w:fldCharType="begin"/>
      </w:r>
      <w:r>
        <w:instrText xml:space="preserve"> PAGEREF _Toc533061688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3: Strahlungsbilanz der Erde Abb. 3.8 [9, S. 75]</w:t>
      </w:r>
      <w:r>
        <w:tab/>
      </w:r>
      <w:r>
        <w:fldChar w:fldCharType="begin"/>
      </w:r>
      <w:r>
        <w:instrText xml:space="preserve"> PAGEREF _Toc533061689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4: Sonnenzenitwinkel, Elevation und Azimut[6, S. 15]</w:t>
      </w:r>
      <w:r>
        <w:tab/>
      </w:r>
      <w:r>
        <w:fldChar w:fldCharType="begin"/>
      </w:r>
      <w:r>
        <w:instrText xml:space="preserve"> PAGEREF _Toc533061690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5: Globale, direkte und diffuse Strahlung an einem wolkenfreien Tag[6, S. 24].</w:t>
      </w:r>
      <w:r>
        <w:tab/>
      </w:r>
      <w:r>
        <w:fldChar w:fldCharType="begin"/>
      </w:r>
      <w:r>
        <w:instrText xml:space="preserve"> PAGEREF _Toc533061691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6: Um16:00 blockiert eine Wolke den direkten Anteil. GHI entspricht nun der DHI[6, S. 78].</w:t>
      </w:r>
      <w:r>
        <w:tab/>
      </w:r>
      <w:r>
        <w:fldChar w:fldCharType="begin"/>
      </w:r>
      <w:r>
        <w:instrText xml:space="preserve"> PAGEREF _Toc533061692 \h </w:instrText>
      </w:r>
      <w:r>
        <w:fldChar w:fldCharType="separate"/>
      </w:r>
      <w:r>
        <w:t>16</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7: Links: Pyranometer mit thermischen Sensor, rechts: Pyranometer mit Silizium-Halbleitersensor Abb. 2.29 [8, S. 84].</w:t>
      </w:r>
      <w:r>
        <w:tab/>
      </w:r>
      <w:r>
        <w:fldChar w:fldCharType="begin"/>
      </w:r>
      <w:r>
        <w:instrText xml:space="preserve"> PAGEREF _Toc533061693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8: Pyrheliometer, links schematische Darstellung.</w:t>
      </w:r>
      <w:r>
        <w:tab/>
      </w:r>
      <w:r>
        <w:fldChar w:fldCharType="begin"/>
      </w:r>
      <w:r>
        <w:instrText xml:space="preserve"> PAGEREF _Toc533061694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9 : Schematischer Aufbau der ProSekKa Himmel-Kamera.</w:t>
      </w:r>
      <w:r>
        <w:tab/>
      </w:r>
      <w:r>
        <w:fldChar w:fldCharType="begin"/>
      </w:r>
      <w:r>
        <w:instrText xml:space="preserve"> PAGEREF _Toc533061695 \h </w:instrText>
      </w:r>
      <w:r>
        <w:fldChar w:fldCharType="separate"/>
      </w:r>
      <w:r>
        <w:t>32</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10: Lageplan Hochschule Luzern für Technik und Architektur</w:t>
      </w:r>
      <w:r>
        <w:tab/>
      </w:r>
      <w:r>
        <w:fldChar w:fldCharType="begin"/>
      </w:r>
      <w:r>
        <w:instrText xml:space="preserve"> PAGEREF _Toc533061696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11: Links Messung der diffusen und rechts der globalen Strahlung.</w:t>
      </w:r>
      <w:r>
        <w:tab/>
      </w:r>
      <w:r>
        <w:fldChar w:fldCharType="begin"/>
      </w:r>
      <w:r>
        <w:instrText xml:space="preserve"> PAGEREF _Toc533061697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12: Messstation und Datenerfassung</w:t>
      </w:r>
      <w:r>
        <w:tab/>
      </w:r>
      <w:r>
        <w:fldChar w:fldCharType="begin"/>
      </w:r>
      <w:r>
        <w:instrText xml:space="preserve"> PAGEREF _Toc533061698 \h </w:instrText>
      </w:r>
      <w:r>
        <w:fldChar w:fldCharType="separate"/>
      </w:r>
      <w:r>
        <w:t>35</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3061634"/>
      <w:r>
        <w:t>Tabellenverzeichnis</w:t>
      </w:r>
      <w:bookmarkEnd w:id="7"/>
    </w:p>
    <w:p w:rsidR="00FE33CA"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"Tabelle" </w:instrText>
      </w:r>
      <w:r>
        <w:fldChar w:fldCharType="separate"/>
      </w:r>
      <w:r w:rsidR="00FE33CA">
        <w:t>Tabelle 1: Typische Werte der Leuchtdichte, natürlicher Quellen [11].</w:t>
      </w:r>
      <w:r w:rsidR="00FE33CA">
        <w:tab/>
      </w:r>
      <w:r w:rsidR="00FE33CA">
        <w:fldChar w:fldCharType="begin"/>
      </w:r>
      <w:r w:rsidR="00FE33CA">
        <w:instrText xml:space="preserve"> PAGEREF _Toc532998601 \h </w:instrText>
      </w:r>
      <w:r w:rsidR="00FE33CA">
        <w:fldChar w:fldCharType="separate"/>
      </w:r>
      <w:r w:rsidR="00FE33CA">
        <w:t>26</w:t>
      </w:r>
      <w:r w:rsidR="00FE33CA">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2: Spezifikationen des CMP11 Pyranometers  von Kipp and Zonen</w:t>
      </w:r>
      <w:r>
        <w:tab/>
      </w:r>
      <w:r>
        <w:fldChar w:fldCharType="begin"/>
      </w:r>
      <w:r>
        <w:instrText xml:space="preserve"> PAGEREF _Toc532998602 \h </w:instrText>
      </w:r>
      <w:r>
        <w:fldChar w:fldCharType="separate"/>
      </w:r>
      <w:r>
        <w:t>32</w:t>
      </w:r>
      <w:r>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3: Aufstellung der wichtigsten Formatvorlagen der Dokumentvorlage</w:t>
      </w:r>
      <w:r>
        <w:tab/>
      </w:r>
      <w:r>
        <w:fldChar w:fldCharType="begin"/>
      </w:r>
      <w:r>
        <w:instrText xml:space="preserve"> PAGEREF _Toc532998603 \h </w:instrText>
      </w:r>
      <w:r>
        <w:fldChar w:fldCharType="separate"/>
      </w:r>
      <w:r>
        <w:t>37</w:t>
      </w:r>
      <w:r>
        <w:fldChar w:fldCharType="end"/>
      </w:r>
    </w:p>
    <w:p w:rsidR="00284FA6" w:rsidRDefault="00284FA6">
      <w:pPr>
        <w:pStyle w:val="berschrift1"/>
        <w:numPr>
          <w:ilvl w:val="0"/>
          <w:numId w:val="0"/>
        </w:numPr>
      </w:pPr>
      <w:r>
        <w:lastRenderedPageBreak/>
        <w:fldChar w:fldCharType="end"/>
      </w:r>
      <w:bookmarkStart w:id="8" w:name="_Toc533061635"/>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3061636"/>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3061637"/>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3061638"/>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3061639"/>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3061640"/>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fldSimple w:instr=" SEQ Figure \* ARABIC ">
        <w:r>
          <w:rPr>
            <w:noProof/>
          </w:rPr>
          <w:t>1</w:t>
        </w:r>
      </w:fldSimple>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r>
        <w:t xml:space="preserve">Tabelle </w:t>
      </w:r>
      <w:fldSimple w:instr=" SEQ Tabelle \* ARABIC ">
        <w:r>
          <w:rPr>
            <w:noProof/>
          </w:rPr>
          <w:t>1</w:t>
        </w:r>
      </w:fldSimple>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8" w:name="_Toc533061641"/>
      <w:r w:rsidRPr="00D76841">
        <w:t>Intermittenz</w:t>
      </w:r>
      <w:r>
        <w:t xml:space="preserve"> der Solarenergie</w:t>
      </w:r>
      <w:bookmarkEnd w:id="18"/>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CC3ADF">
        <w:t>Himmel</w:t>
      </w:r>
      <w:r w:rsidRPr="004B0E82">
        <w:t xml:space="preserve">-Kameras sehr gut. Aus ihren Bildern lassen sich sehr detaillierte Informationen über die Ausdehnung, Struktur und Bewegung zum Zeitpunkt der Aufnahme ableiten. Zudem können </w:t>
      </w:r>
      <w:r w:rsidR="00CC3ADF">
        <w:t>Himmel</w:t>
      </w:r>
      <w:r w:rsidR="00762283">
        <w:t>-K</w:t>
      </w:r>
      <w:r w:rsidRPr="004B0E82">
        <w:t xml:space="preserve">ameras in unmittelbarer Nähe der Photovoltaikanlage platziert werden, wodurch stark lokalisierte Prognosen möglich werden. </w:t>
      </w:r>
    </w:p>
    <w:p w:rsidR="00BE14BD" w:rsidRDefault="00DE199B" w:rsidP="00DE199B">
      <w:pPr>
        <w:pStyle w:val="berschrift2"/>
      </w:pPr>
      <w:bookmarkStart w:id="19" w:name="_Toc533061642"/>
      <w:r>
        <w:t xml:space="preserve">Zeitliche Auflösung zur Erfassung der </w:t>
      </w:r>
      <w:r w:rsidRPr="00D76841">
        <w:t>Intermittenz</w:t>
      </w:r>
      <w:bookmarkEnd w:id="19"/>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0" w:name="_Toc533061643"/>
      <w:r>
        <w:lastRenderedPageBreak/>
        <w:t>Solare Strahlung</w:t>
      </w:r>
      <w:bookmarkEnd w:id="20"/>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1" w:name="_Toc53306168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1"/>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2" w:name="_Toc533061644"/>
      <w:r>
        <w:lastRenderedPageBreak/>
        <w:t>Einfluss der Erdatmosphäre</w:t>
      </w:r>
      <w:bookmarkEnd w:id="22"/>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3" w:name="_Toc53306168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bookmarkEnd w:id="23"/>
      <w:r w:rsidR="00B40854" w:rsidRPr="00B40854">
        <w:t>[11, S. 61]</w:t>
      </w:r>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4" w:name="_Toc53306168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bookmarkEnd w:id="24"/>
      <w:r w:rsidR="00B40854" w:rsidRPr="00B40854">
        <w:t>Abb. 3.8 [12, S. 75]</w:t>
      </w:r>
      <w:r>
        <w:rPr>
          <w:noProof/>
        </w:rPr>
        <w:fldChar w:fldCharType="end"/>
      </w:r>
    </w:p>
    <w:p w:rsidR="008C7C69" w:rsidRDefault="006E5AC6" w:rsidP="006E5AC6">
      <w:pPr>
        <w:pStyle w:val="berschrift2"/>
      </w:pPr>
      <w:bookmarkStart w:id="25" w:name="_Toc533061645"/>
      <w:r>
        <w:lastRenderedPageBreak/>
        <w:t>Globale, direkt</w:t>
      </w:r>
      <w:r w:rsidR="00126452">
        <w:t xml:space="preserve">e </w:t>
      </w:r>
      <w:r>
        <w:t>und diffuse Strahlung</w:t>
      </w:r>
      <w:bookmarkEnd w:id="25"/>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6" w:name="_Ref532642490"/>
      <w:r w:rsidR="00C076DD">
        <w:fldChar w:fldCharType="begin"/>
      </w:r>
      <w:r w:rsidR="00C076DD">
        <w:instrText xml:space="preserve"> STYLEREF 1 \s </w:instrText>
      </w:r>
      <w:r w:rsidR="00C076DD">
        <w:fldChar w:fldCharType="separate"/>
      </w:r>
      <w:r w:rsidR="00C076DD">
        <w:rPr>
          <w:noProof/>
        </w:rPr>
        <w:t>3</w:t>
      </w:r>
      <w:r w:rsidR="00C076DD">
        <w:fldChar w:fldCharType="end"/>
      </w:r>
      <w:r w:rsidR="00C076DD">
        <w:t>.</w:t>
      </w:r>
      <w:fldSimple w:instr=" SEQ Formel \* ARABIC \s 1 ">
        <w:r w:rsidR="00C076DD">
          <w:rPr>
            <w:noProof/>
          </w:rPr>
          <w:t>1</w:t>
        </w:r>
      </w:fldSimple>
      <w:r w:rsidR="0048660B">
        <w:t>)</w:t>
      </w:r>
      <w:bookmarkEnd w:id="26"/>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7" w:name="_Toc53306169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bookmarkEnd w:id="27"/>
      <w:r w:rsidR="00B40854" w:rsidRPr="00B40854">
        <w:t>[9, S. 15]</w:t>
      </w:r>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8" w:name="_Toc53306169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8"/>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8026B1">
        <w:t xml:space="preserve">Abbildung </w:t>
      </w:r>
      <w:r w:rsidR="008026B1">
        <w:rPr>
          <w:noProof/>
        </w:rPr>
        <w:t>5</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29" w:name="_Ref532209791"/>
      <w:bookmarkStart w:id="30" w:name="_Toc53306169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6</w:t>
      </w:r>
      <w:r w:rsidR="00BE259D">
        <w:rPr>
          <w:noProof/>
        </w:rPr>
        <w:fldChar w:fldCharType="end"/>
      </w:r>
      <w:bookmarkEnd w:id="29"/>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0"/>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1" w:name="_Toc533061646"/>
      <w:r>
        <w:t xml:space="preserve">Messung </w:t>
      </w:r>
      <w:r w:rsidR="00D21EFD">
        <w:t>der d</w:t>
      </w:r>
      <w:r w:rsidR="00B01C7A">
        <w:t>irektnormale</w:t>
      </w:r>
      <w:r w:rsidR="00D21EFD">
        <w:t>n</w:t>
      </w:r>
      <w:r w:rsidR="00B01C7A">
        <w:t xml:space="preserve"> </w:t>
      </w:r>
      <w:r w:rsidR="00267670">
        <w:t>Sonnenstrahlung</w:t>
      </w:r>
      <w:bookmarkEnd w:id="31"/>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2" w:name="_Toc533061647"/>
      <w:r>
        <w:lastRenderedPageBreak/>
        <w:t>Mess</w:t>
      </w:r>
      <w:r w:rsidR="005659BC">
        <w:t>ung</w:t>
      </w:r>
      <w:r>
        <w:t xml:space="preserve"> der </w:t>
      </w:r>
      <w:r w:rsidR="00882517">
        <w:t>globalen</w:t>
      </w:r>
      <w:r w:rsidR="00695F8C">
        <w:t xml:space="preserve"> </w:t>
      </w:r>
      <w:r w:rsidR="00267670">
        <w:t>Sonnenstrahlung</w:t>
      </w:r>
      <w:bookmarkEnd w:id="32"/>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3" w:name="_Toc533061648"/>
      <w:r>
        <w:t xml:space="preserve">Messung </w:t>
      </w:r>
      <w:r w:rsidR="00D21EFD">
        <w:t xml:space="preserve">der diffusen </w:t>
      </w:r>
      <w:r w:rsidR="00267670">
        <w:t>Sonnenstrahlung</w:t>
      </w:r>
      <w:bookmarkEnd w:id="33"/>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4" w:name="_Toc533061649"/>
      <w:r w:rsidRPr="00D66C2F">
        <w:t xml:space="preserve">DNI und </w:t>
      </w:r>
      <w:r w:rsidRPr="00D66C2F">
        <w:rPr>
          <w:rStyle w:val="Hervorhebung"/>
          <w:i w:val="0"/>
        </w:rPr>
        <w:t>zirkumsolare</w:t>
      </w:r>
      <w:r w:rsidRPr="00D66C2F">
        <w:rPr>
          <w:rStyle w:val="st"/>
        </w:rPr>
        <w:t xml:space="preserve"> </w:t>
      </w:r>
      <w:r w:rsidRPr="00D66C2F">
        <w:t>Sonnenstrahlung</w:t>
      </w:r>
      <w:bookmarkEnd w:id="34"/>
    </w:p>
    <w:p w:rsidR="00D66C2F" w:rsidRPr="001108D3" w:rsidRDefault="00D66C2F" w:rsidP="00D66C2F">
      <w:pPr>
        <w:rPr>
          <w:color w:val="FF0000"/>
        </w:rPr>
      </w:pPr>
      <w:r w:rsidRPr="001108D3">
        <w:rPr>
          <w:color w:val="FF0000"/>
        </w:rPr>
        <w:t xml:space="preserve">Wäre noch interessant wegen den 5° </w:t>
      </w:r>
      <w:r w:rsidRPr="001108D3">
        <w:rPr>
          <w:color w:val="FF0000"/>
        </w:rPr>
        <w:sym w:font="Wingdings" w:char="F0E0"/>
      </w:r>
      <w:r w:rsidRPr="001108D3">
        <w:rPr>
          <w:color w:val="FF0000"/>
        </w:rPr>
        <w:t xml:space="preserve"> Kapitel </w:t>
      </w:r>
      <w:r w:rsidR="004F0C6F" w:rsidRPr="001108D3">
        <w:rPr>
          <w:color w:val="FF0000"/>
        </w:rPr>
        <w:t>2.4.1 ‚DNI circumsolar Irradiance‘</w:t>
      </w:r>
      <w:r w:rsidRPr="001108D3">
        <w:rPr>
          <w:color w:val="FF0000"/>
        </w:rPr>
        <w:t xml:space="preserve"> Seite 10</w:t>
      </w:r>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5" w:name="_Ref532207657"/>
      <w:bookmarkStart w:id="36" w:name="_Ref532207670"/>
      <w:bookmarkStart w:id="37" w:name="_Ref532207700"/>
      <w:bookmarkStart w:id="38" w:name="_Ref532207725"/>
      <w:bookmarkStart w:id="39" w:name="_Toc533061650"/>
      <w:r>
        <w:t>Solarmessgeräte</w:t>
      </w:r>
      <w:bookmarkEnd w:id="35"/>
      <w:bookmarkEnd w:id="36"/>
      <w:bookmarkEnd w:id="37"/>
      <w:bookmarkEnd w:id="38"/>
      <w:bookmarkEnd w:id="39"/>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0" w:name="_Ref532224951"/>
      <w:bookmarkStart w:id="41" w:name="_Toc533061651"/>
      <w:r>
        <w:t>Pyranometer</w:t>
      </w:r>
      <w:bookmarkEnd w:id="40"/>
      <w:bookmarkEnd w:id="41"/>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67253C" w:rsidRPr="00E44392">
        <w:t xml:space="preserve">Abbildung </w:t>
      </w:r>
      <w:r w:rsidR="0067253C">
        <w:rPr>
          <w:noProof/>
        </w:rPr>
        <w:t>6</w:t>
      </w:r>
      <w:r w:rsidR="0067253C">
        <w:fldChar w:fldCharType="end"/>
      </w:r>
      <w:r>
        <w:fldChar w:fldCharType="begin"/>
      </w:r>
      <w:r>
        <w:instrText xml:space="preserve"> REF _Ref531883177 \h </w:instrText>
      </w:r>
      <w:r>
        <w:fldChar w:fldCharType="end"/>
      </w:r>
      <w:r>
        <w:t xml:space="preserve">, besteht aus einer geschwärzter Empfängerfläche, die durch einen doppelwandigen Glasdom thermisch, von der umgebenden Luft, isoliert ist. Die Sonnenstrahlen </w:t>
      </w:r>
      <w:r>
        <w:lastRenderedPageBreak/>
        <w:t>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2" w:name="_Ref531883177"/>
      <w:bookmarkStart w:id="43" w:name="_Toc533061693"/>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EE73E6">
        <w:rPr>
          <w:noProof/>
        </w:rPr>
        <w:t>7</w:t>
      </w:r>
      <w:r w:rsidR="00C552D0">
        <w:rPr>
          <w:noProof/>
        </w:rPr>
        <w:fldChar w:fldCharType="end"/>
      </w:r>
      <w:bookmarkEnd w:id="42"/>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3"/>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4" w:name="_Ref532225024"/>
      <w:bookmarkStart w:id="45" w:name="_Toc533061652"/>
      <w:r w:rsidRPr="00315EB6">
        <w:rPr>
          <w:lang w:val="en-US"/>
        </w:rPr>
        <w:t>Pyrheliometer</w:t>
      </w:r>
      <w:bookmarkEnd w:id="44"/>
      <w:bookmarkEnd w:id="45"/>
    </w:p>
    <w:p w:rsidR="00923E3A" w:rsidRPr="00923E3A" w:rsidRDefault="00923E3A" w:rsidP="00923E3A">
      <w:pPr>
        <w:rPr>
          <w:i/>
          <w:color w:val="FF0000"/>
        </w:rPr>
      </w:pPr>
      <w:r w:rsidRPr="00923E3A">
        <w:rPr>
          <w:i/>
          <w:color w:val="FF0000"/>
        </w:rPr>
        <w:t xml:space="preserve">Quasching_Regenerative_Energiesysteme S85 Kap 2.8.2 </w:t>
      </w:r>
      <w:r>
        <w:rPr>
          <w:i/>
          <w:color w:val="FF0000"/>
        </w:rPr>
        <w:t>Messung der direkten und diffusen Bestrahlstärke</w:t>
      </w:r>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6" w:name="_Toc53306169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E73E6">
        <w:rPr>
          <w:noProof/>
        </w:rPr>
        <w:t>8</w:t>
      </w:r>
      <w:r w:rsidR="00BE259D">
        <w:rPr>
          <w:noProof/>
        </w:rPr>
        <w:fldChar w:fldCharType="end"/>
      </w:r>
      <w:r>
        <w:rPr>
          <w:noProof/>
        </w:rPr>
        <w:t>: Pyrheliometer, links schematische Darstellung.</w:t>
      </w:r>
      <w:bookmarkEnd w:id="46"/>
      <w:r w:rsidR="00E53BFB">
        <w:br w:type="page"/>
      </w:r>
    </w:p>
    <w:p w:rsidR="004F10C3" w:rsidRDefault="00864856" w:rsidP="00864856">
      <w:pPr>
        <w:pStyle w:val="berschrift2"/>
      </w:pPr>
      <w:bookmarkStart w:id="47" w:name="_Toc533061654"/>
      <w:r>
        <w:lastRenderedPageBreak/>
        <w:t>Dreidimensionale Effekte in der Kurzeit Vorhersage</w:t>
      </w:r>
      <w:bookmarkEnd w:id="47"/>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8" w:name="_Toc533061655"/>
      <w:r>
        <w:t>Auflösung</w:t>
      </w:r>
      <w:bookmarkEnd w:id="48"/>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49" w:name="_Toc533061656"/>
      <w:r>
        <w:t>Für die Auswahl der Optik bestimmende Faktoren</w:t>
      </w:r>
      <w:bookmarkEnd w:id="49"/>
    </w:p>
    <w:p w:rsidR="00237C16" w:rsidRDefault="00237C16" w:rsidP="00237C16">
      <w:pPr>
        <w:pStyle w:val="berschrift3"/>
        <w:tabs>
          <w:tab w:val="clear" w:pos="680"/>
        </w:tabs>
        <w:ind w:left="720" w:hanging="720"/>
      </w:pPr>
      <w:bookmarkStart w:id="50" w:name="_Toc533061657"/>
      <w:r>
        <w:t>Bildwinkel</w:t>
      </w:r>
      <w:bookmarkEnd w:id="50"/>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1" w:name="_Toc533061658"/>
      <w:r>
        <w:t>Optische Verzerrung</w:t>
      </w:r>
      <w:bookmarkEnd w:id="51"/>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D5EC2">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2" w:name="_Toc533061659"/>
      <w:r>
        <w:t>Die Verwendung eines Fischaugenobjektivs</w:t>
      </w:r>
      <w:bookmarkEnd w:id="52"/>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D5EC2"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3" w:name="_Toc533061660"/>
      <w:r>
        <w:t>Bildverarbeitung</w:t>
      </w:r>
      <w:bookmarkEnd w:id="53"/>
    </w:p>
    <w:p w:rsidR="00B50971" w:rsidRDefault="00B50971" w:rsidP="00B50971">
      <w:pPr>
        <w:pStyle w:val="berschrift3"/>
        <w:tabs>
          <w:tab w:val="clear" w:pos="680"/>
        </w:tabs>
        <w:ind w:left="720" w:hanging="720"/>
      </w:pPr>
      <w:bookmarkStart w:id="54" w:name="_Toc533061661"/>
      <w:r>
        <w:t xml:space="preserve">Eigenschaften einer </w:t>
      </w:r>
      <w:r w:rsidR="007D61D0">
        <w:t>Weitwinkelaufnahme</w:t>
      </w:r>
      <w:bookmarkEnd w:id="54"/>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5" w:name="_Toc533061662"/>
      <w:r>
        <w:t>CCD</w:t>
      </w:r>
      <w:bookmarkEnd w:id="55"/>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69179E">
      <w:pPr>
        <w:pStyle w:val="berschrift1"/>
      </w:pPr>
      <w:bookmarkStart w:id="56" w:name="_Ref491684646"/>
      <w:bookmarkStart w:id="57" w:name="_Toc533061664"/>
      <w:r>
        <w:rPr>
          <w:color w:val="000000" w:themeColor="text1"/>
        </w:rPr>
        <w:lastRenderedPageBreak/>
        <w:t>Himmel</w:t>
      </w:r>
      <w:r w:rsidR="00307330">
        <w:t xml:space="preserve">-Kameras - </w:t>
      </w:r>
      <w:r w:rsidR="00284FA6">
        <w:t>Stand der Technik</w:t>
      </w:r>
      <w:bookmarkEnd w:id="56"/>
      <w:bookmarkEnd w:id="57"/>
    </w:p>
    <w:p w:rsidR="009758FD" w:rsidRDefault="009758FD" w:rsidP="00B51696">
      <w:pPr>
        <w:rPr>
          <w:i/>
          <w:color w:val="FF0000"/>
        </w:rPr>
      </w:pPr>
      <w:r w:rsidRPr="009758FD">
        <w:rPr>
          <w:i/>
          <w:color w:val="FF0000"/>
        </w:rPr>
        <w:t>Es ist eine Analyse zum Stand der Technik durchzuführen. Es soll aufgezeigt werden, welche Produkte bereits am Markt erhältlich sind und welche Eigenschaften diese haben.</w:t>
      </w:r>
    </w:p>
    <w:p w:rsidR="00C115BA" w:rsidRDefault="00C05DE1" w:rsidP="00DF5000">
      <w:r>
        <w:t xml:space="preserve">Himmel-Kameras respektive Skycams, </w:t>
      </w:r>
      <w:r w:rsidR="00DF5000">
        <w:t xml:space="preserve">sky cameras </w:t>
      </w:r>
      <w:r>
        <w:t xml:space="preserve">oder auch </w:t>
      </w:r>
      <w:r w:rsidR="00DF5000">
        <w:t xml:space="preserve">whole/total sky imagers,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Himmel-Kameras,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E61AB5" w:rsidP="00DF5000">
      <w:r>
        <w:t xml:space="preserve">Himmel-Kameras waren bislang </w:t>
      </w:r>
      <w:r w:rsidR="0077058F">
        <w:t>für den Einzelanwender</w:t>
      </w:r>
      <w:r>
        <w:t xml:space="preserve">, </w:t>
      </w:r>
      <w:r w:rsidR="0077058F">
        <w:t>eher unerschwingl</w:t>
      </w:r>
      <w:r w:rsidR="00490A6C">
        <w:t xml:space="preserve">ich. </w:t>
      </w:r>
      <w:r>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Einplatinencomputer wie das Raspberry-Pi, bringen bereits die benötigte Rechenleistung, für anspruchsvolle Bildverarbeitung mit. Eine günstige und für den durchschnittlichen PV-Anlagebesitzer, praktikable Variante einer Himmel-Kamera, zur Kurzeitprognose der Sonnenstrahlung, scheint realisierbarer denn je.</w:t>
      </w:r>
    </w:p>
    <w:p w:rsidR="00950212" w:rsidRDefault="000E6F9D" w:rsidP="00DF5000">
      <w:r>
        <w:t xml:space="preserve">Himmel-Kameras liefern im Gegensatz zu anderen Verfahren, lokale visuelle Informationen über den Zustand und die Veränderung des sichtbaren Himmels. Kombiniert man Bildverarbeitung mit maschinellem Lernen, dann sind Himmel-Kameras 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Pr>
          <w:color w:val="000000" w:themeColor="text1"/>
        </w:rPr>
        <w:t xml:space="preserve">nformationen.  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lastRenderedPageBreak/>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eastAsia="de-CH"/>
        </w:rPr>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lastRenderedPageBreak/>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8" w:name="_Toc533061665"/>
      <w:r>
        <w:lastRenderedPageBreak/>
        <w:t>Übersicht solarer Vorhersage Methoden</w:t>
      </w:r>
      <w:bookmarkEnd w:id="58"/>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Pr="000B6D1F"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9" w:name="_Toc533061666"/>
      <w:r>
        <w:lastRenderedPageBreak/>
        <w:t xml:space="preserve">Klassifikation </w:t>
      </w:r>
      <w:r w:rsidRPr="00827F54">
        <w:t>solare</w:t>
      </w:r>
      <w:r>
        <w:t>r</w:t>
      </w:r>
      <w:r w:rsidRPr="00827F54">
        <w:t xml:space="preserve"> Vorhersage Methoden</w:t>
      </w:r>
      <w:bookmarkEnd w:id="59"/>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C3ADF" w:rsidP="009758FD">
      <w:pPr>
        <w:pStyle w:val="berschrift1"/>
      </w:pPr>
      <w:bookmarkStart w:id="60" w:name="_Toc533061667"/>
      <w:r>
        <w:lastRenderedPageBreak/>
        <w:t>Anforderungen an die Himmel</w:t>
      </w:r>
      <w:r w:rsidR="009758FD">
        <w:t>-Kamera</w:t>
      </w:r>
      <w:bookmarkEnd w:id="60"/>
    </w:p>
    <w:p w:rsidR="001072BB" w:rsidRPr="00E70C61" w:rsidRDefault="001072BB" w:rsidP="009758FD">
      <w:pPr>
        <w:rPr>
          <w:color w:val="C00000"/>
        </w:rPr>
      </w:pPr>
      <w:r w:rsidRPr="00E70C61">
        <w:rPr>
          <w:color w:val="C00000"/>
        </w:rPr>
        <w:t>Messverfahren die nur den die Sonnenstrahlung messen (wie ein Pyranometer), bieten ni</w:t>
      </w:r>
      <w:r w:rsidR="00151A87" w:rsidRPr="00E70C61">
        <w:rPr>
          <w:color w:val="C00000"/>
        </w:rPr>
        <w:t>cht genug Information für eine Kurzfristp</w:t>
      </w:r>
      <w:r w:rsidRPr="00E70C61">
        <w:rPr>
          <w:color w:val="C00000"/>
        </w:rPr>
        <w:t>rognose, da nicht alle relevanten Information erfasst werden. Damit eine kurzfristprognosse erfolgen kann müssen auch die Wolken für den Bedeckungsgrad und ihre Position sowie Bewegungsrichtung erfasst werden.</w:t>
      </w:r>
      <w:r w:rsidR="00EC73BB" w:rsidRPr="00E70C61">
        <w:rPr>
          <w:color w:val="C00000"/>
        </w:rPr>
        <w:t xml:space="preserve"> Es muss somit ein Bildgebendes Verfahren </w:t>
      </w:r>
      <w:r w:rsidR="0066758A" w:rsidRPr="00E70C61">
        <w:rPr>
          <w:color w:val="C00000"/>
        </w:rPr>
        <w:t>eingesetzt</w:t>
      </w:r>
      <w:r w:rsidR="00EC73BB" w:rsidRPr="00E70C61">
        <w:rPr>
          <w:color w:val="C00000"/>
        </w:rPr>
        <w:t xml:space="preserve"> werden!</w:t>
      </w:r>
    </w:p>
    <w:p w:rsidR="00D07C1E" w:rsidRPr="00E70C61" w:rsidRDefault="0045503C" w:rsidP="009758FD">
      <w:pPr>
        <w:rPr>
          <w:color w:val="C00000"/>
        </w:rPr>
      </w:pPr>
      <w:r w:rsidRPr="00E70C61">
        <w:rPr>
          <w:color w:val="C00000"/>
        </w:rPr>
        <w:t xml:space="preserve">Hauptproblem für die Kurzeitvorhersage liegt in der Erfassung von Wolken. Wolken müssen detektiert werden können dass heisst sie müssen vom Himmel unterschieden werden können. Die Beschaffenheit der Wolken ist sehr unterschiedlich. Sie können einerseits durch klar Umrisse gut vom Rest des Himmles unterschieden werden wie zum </w:t>
      </w:r>
      <w:r w:rsidR="001072BB" w:rsidRPr="00E70C61">
        <w:rPr>
          <w:color w:val="C00000"/>
        </w:rPr>
        <w:t>Beispiel</w:t>
      </w:r>
      <w:r w:rsidRPr="00E70C61">
        <w:rPr>
          <w:color w:val="C00000"/>
        </w:rPr>
        <w:t xml:space="preserve"> bei einer Gewitterwolke (Nimbo Cummulus) . Doch bei sehr hohen, diffusen Wolken sind di Konturen nicht mehr klar erkennbar. Damit dies möglich ist muss ein Bildsensor eine möglichst hohe Auflösung haben.  Ein weiteres </w:t>
      </w:r>
      <w:r w:rsidR="001072BB" w:rsidRPr="00E70C61">
        <w:rPr>
          <w:color w:val="C00000"/>
        </w:rPr>
        <w:t>Problem</w:t>
      </w:r>
      <w:r w:rsidRPr="00E70C61">
        <w:rPr>
          <w:color w:val="C00000"/>
        </w:rPr>
        <w:t xml:space="preserve"> ist der hohe Dynamikbereich den der Himmel haben kann</w:t>
      </w:r>
      <w:r w:rsidR="00C11391" w:rsidRPr="00E70C61">
        <w:rPr>
          <w:color w:val="C00000"/>
        </w:rPr>
        <w:t xml:space="preserve">. </w:t>
      </w:r>
      <w:r w:rsidR="001072BB" w:rsidRPr="00E70C61">
        <w:rPr>
          <w:color w:val="C00000"/>
        </w:rPr>
        <w:t xml:space="preserve"> Wenn zu grosse Helligkeit den Bildsensor in die Sättigung treibt, dann gehen für die Messung relevante Informationen verloren. </w:t>
      </w:r>
      <w:r w:rsidR="00C11391" w:rsidRPr="00E70C61">
        <w:rPr>
          <w:color w:val="C00000"/>
        </w:rPr>
        <w:t xml:space="preserve">Deshalb müssen Techniken verwendet werden, um diesem Umstand gerecht werden zu können eine vermehrt eingesetzte Variante ist die Verwendung der HDR Fotographie. </w:t>
      </w:r>
    </w:p>
    <w:p w:rsidR="00F854D6" w:rsidRDefault="00F854D6" w:rsidP="00F854D6">
      <w:pPr>
        <w:pStyle w:val="berschrift2"/>
      </w:pPr>
      <w:bookmarkStart w:id="61" w:name="_Toc533061668"/>
      <w:r>
        <w:t>Leuchtdichte</w:t>
      </w:r>
      <w:bookmarkEnd w:id="61"/>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2" w:name="_Toc532998601"/>
      <w:r w:rsidR="00E823C6">
        <w:t xml:space="preserve">Tabelle </w:t>
      </w:r>
      <w:fldSimple w:instr=" SEQ Tabelle \* ARABIC ">
        <w:r w:rsidR="00844B57">
          <w:rPr>
            <w:noProof/>
          </w:rPr>
          <w:t>2</w:t>
        </w:r>
      </w:fldSimple>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2"/>
    </w:p>
    <w:p w:rsidR="006F55C1" w:rsidRDefault="006F55C1" w:rsidP="006F55C1">
      <w:pPr>
        <w:pStyle w:val="berschrift2"/>
      </w:pPr>
      <w:bookmarkStart w:id="63" w:name="_Toc533061669"/>
      <w:r>
        <w:t>Dynamikbereich</w:t>
      </w:r>
      <w:bookmarkEnd w:id="63"/>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 xml:space="preserve">Trift ein Photon auf eine Photozelle, wird ein winziges </w:t>
      </w:r>
      <w:r w:rsidR="004F10F4">
        <w:lastRenderedPageBreak/>
        <w:t>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rPr>
        <w:drawing>
          <wp:inline distT="0" distB="0" distL="0" distR="0">
            <wp:extent cx="3173104" cy="2770954"/>
            <wp:effectExtent l="0" t="0" r="825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1263" cy="2778079"/>
                    </a:xfrm>
                    <a:prstGeom prst="rect">
                      <a:avLst/>
                    </a:prstGeom>
                    <a:noFill/>
                    <a:ln>
                      <a:noFill/>
                    </a:ln>
                  </pic:spPr>
                </pic:pic>
              </a:graphicData>
            </a:graphic>
          </wp:inline>
        </w:drawing>
      </w:r>
    </w:p>
    <w:p w:rsidR="00F9042A" w:rsidRDefault="00C81280" w:rsidP="00C81280">
      <w:pPr>
        <w:pStyle w:val="Beschriftung"/>
        <w:jc w:val="center"/>
      </w:pPr>
      <w:r>
        <w:t xml:space="preserve">Abbildung </w:t>
      </w:r>
      <w:fldSimple w:instr=" SEQ Abbildung \* ARABIC ">
        <w:r w:rsidR="00EE73E6">
          <w:rPr>
            <w:noProof/>
          </w:rPr>
          <w:t>9</w:t>
        </w:r>
      </w:fldSimple>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r>
        <w:rPr>
          <w:noProof/>
        </w:rPr>
        <w:fldChar w:fldCharType="end"/>
      </w:r>
    </w:p>
    <w:p w:rsidR="00C81280" w:rsidRDefault="00C81280" w:rsidP="00C81280">
      <w:pPr>
        <w:jc w:val="center"/>
      </w:pPr>
    </w:p>
    <w:p w:rsidR="00416213" w:rsidRDefault="00416213" w:rsidP="00416213">
      <w:pPr>
        <w:pStyle w:val="berschrift2"/>
      </w:pPr>
      <w:bookmarkStart w:id="64" w:name="_Toc533061670"/>
      <w:r>
        <w:lastRenderedPageBreak/>
        <w:t xml:space="preserve">HDR – High Dynamic Range </w:t>
      </w:r>
      <w:r w:rsidRPr="00416213">
        <w:t>Fotografie</w:t>
      </w:r>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w:t>
      </w:r>
      <w:r w:rsidR="00683587">
        <w:t>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bookmarkStart w:id="65" w:name="_GoBack"/>
      <w:bookmarkEnd w:id="65"/>
    </w:p>
    <w:p w:rsidR="00517148" w:rsidRDefault="00AF1D97" w:rsidP="00AF1D97">
      <w:pPr>
        <w:pStyle w:val="Beschriftung"/>
      </w:pPr>
      <w:r>
        <w:t xml:space="preserve">                          </w:t>
      </w:r>
      <w:r w:rsidR="0022787E">
        <w:t xml:space="preserve">Abbildung </w:t>
      </w:r>
      <w:fldSimple w:instr=" SEQ Abbildung \* ARABIC ">
        <w:r w:rsidR="00EE73E6">
          <w:rPr>
            <w:noProof/>
          </w:rPr>
          <w:t>10</w:t>
        </w:r>
      </w:fldSimple>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w:t>
      </w:r>
      <w:r>
        <w:t>verläuft</w:t>
      </w:r>
      <w:r>
        <w:t>.</w:t>
      </w:r>
      <w:r w:rsidR="00122A3B">
        <w:t xml:space="preserve"> Zur Charakterisierung des Verhaltens eines Bildsensors, verwendet man jedoch in der Regel, die sogenannte </w:t>
      </w:r>
      <w:r w:rsidR="00EE6B8E">
        <w:br/>
      </w:r>
      <w:r w:rsidR="00EE6B8E">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im </w:t>
      </w:r>
      <w:r w:rsidR="00763B2C">
        <w:lastRenderedPageBreak/>
        <w:t>Stande sind zu berechnen.</w:t>
      </w:r>
      <w:r w:rsidR="0098307B">
        <w:t xml:space="preserve"> </w:t>
      </w:r>
      <w:r w:rsidR="00F07CB9">
        <w:t>Grundsätzlich sind die hardwarebasierten Methoden, akkurater und zuverlässiger im Vergleich zu den Softwaremethoden.</w:t>
      </w:r>
    </w:p>
    <w:p w:rsidR="00EE73E6" w:rsidRDefault="001D6AAA" w:rsidP="00EE73E6">
      <w:pPr>
        <w:keepNext/>
        <w:jc w:val="center"/>
      </w:pPr>
      <w:r>
        <w:rPr>
          <w:noProof/>
        </w:rPr>
        <w:drawing>
          <wp:inline distT="0" distB="0" distL="0" distR="0">
            <wp:extent cx="3336948" cy="1480992"/>
            <wp:effectExtent l="0" t="0" r="0" b="508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7493" cy="1490110"/>
                    </a:xfrm>
                    <a:prstGeom prst="rect">
                      <a:avLst/>
                    </a:prstGeom>
                    <a:noFill/>
                    <a:ln>
                      <a:noFill/>
                    </a:ln>
                  </pic:spPr>
                </pic:pic>
              </a:graphicData>
            </a:graphic>
          </wp:inline>
        </w:drawing>
      </w:r>
    </w:p>
    <w:p w:rsidR="00F07CB9" w:rsidRDefault="00EE73E6" w:rsidP="00AF1D97">
      <w:pPr>
        <w:pStyle w:val="Beschriftung"/>
        <w:jc w:val="center"/>
        <w:rPr>
          <w:noProof/>
        </w:rPr>
      </w:pPr>
      <w:r>
        <w:t xml:space="preserve">Abbildung </w:t>
      </w:r>
      <w:fldSimple w:instr=" SEQ Abbildung \* ARABIC ">
        <w:r>
          <w:rPr>
            <w:noProof/>
          </w:rPr>
          <w:t>11</w:t>
        </w:r>
      </w:fldSimple>
      <w:r>
        <w:rPr>
          <w:noProof/>
        </w:rPr>
        <w:t>: Kombination einzelner LDR  Bilder zu einem HDR Bild</w:t>
      </w:r>
      <w:r w:rsidR="00AF1D97">
        <w:rPr>
          <w:noProof/>
        </w:rPr>
        <w:t xml:space="preserve"> </w:t>
      </w:r>
      <w:r w:rsidR="00AF1D97">
        <w:rPr>
          <w:noProof/>
        </w:rPr>
        <w:fldChar w:fldCharType="begin"/>
      </w:r>
      <w:r w:rsidR="00AF1D97">
        <w:rPr>
          <w:noProof/>
        </w:rPr>
        <w:instrText xml:space="preserve"> ADDIN ZOTERO_ITEM CSL_CITATION {"citationID":"OA7Zp64Y","properties":{"formattedCitation":"[19, S. 3]","plainCitation":"[19,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AF1D97" w:rsidRPr="00AF1D97">
        <w:t>[19,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p>
    <w:p w:rsidR="0098307B" w:rsidRDefault="0098307B" w:rsidP="00416213"/>
    <w:p w:rsidR="004F062C" w:rsidRDefault="00FF7BA2" w:rsidP="00FF7BA2">
      <w:pPr>
        <w:jc w:val="left"/>
      </w:pPr>
      <w:r w:rsidRPr="00FF7BA2">
        <w:rPr>
          <w:b/>
          <w:u w:val="single"/>
        </w:rPr>
        <w:t>Batchalor Arbeit über HDRI</w:t>
      </w:r>
      <w:r>
        <w:br/>
      </w:r>
      <w:r w:rsidR="004F062C" w:rsidRPr="00FF7BA2">
        <w:rPr>
          <w:color w:val="0070C0"/>
          <w:u w:val="single"/>
        </w:rPr>
        <w:t>C:\Users\ati\Desktop\MSE\MSE_Thesis\Bildverarbeitung\HDR images</w:t>
      </w:r>
      <w:r w:rsidRPr="00FF7BA2">
        <w:rPr>
          <w:color w:val="0070C0"/>
          <w:u w:val="single"/>
        </w:rPr>
        <w:t>\ Implementing and Evaluating an HDR algoritm BA Christian Alt.pdf</w:t>
      </w:r>
    </w:p>
    <w:p w:rsidR="00FF7BA2" w:rsidRDefault="00FF7BA2" w:rsidP="00416213"/>
    <w:p w:rsidR="00754350" w:rsidRPr="00BD5EC2" w:rsidRDefault="00754350" w:rsidP="00754350">
      <w:pPr>
        <w:rPr>
          <w:b/>
          <w:color w:val="FF0000"/>
          <w:lang w:val="en-US"/>
        </w:rPr>
      </w:pPr>
      <w:r w:rsidRPr="00BD5EC2">
        <w:rPr>
          <w:b/>
          <w:color w:val="FF0000"/>
          <w:lang w:val="en-US"/>
        </w:rPr>
        <w:t>Jan Kleissl: High-Dynamic Range Imaging Seite 201 (Reader)</w:t>
      </w:r>
    </w:p>
    <w:p w:rsidR="00990982" w:rsidRPr="00BD5EC2" w:rsidRDefault="00990982" w:rsidP="00416213">
      <w:pPr>
        <w:rPr>
          <w:lang w:val="en-US"/>
        </w:rPr>
      </w:pPr>
    </w:p>
    <w:p w:rsidR="00F12523" w:rsidRPr="00BD5EC2" w:rsidRDefault="00990982" w:rsidP="00416213">
      <w:pPr>
        <w:rPr>
          <w:lang w:val="en-US"/>
        </w:rPr>
      </w:pPr>
      <w:r w:rsidRPr="00BD5EC2">
        <w:rPr>
          <w:lang w:val="en-US"/>
        </w:rPr>
        <w:t xml:space="preserve">Urquhard: </w:t>
      </w:r>
      <w:r w:rsidRPr="00BD5EC2">
        <w:rPr>
          <w:color w:val="0070C0"/>
          <w:u w:val="single"/>
          <w:lang w:val="en-US"/>
        </w:rPr>
        <w:t>C:\Users\ati\Desktop\MSE\MSE_Thesis\Hardware\Kamera\Anforderungen an die Kamera\ Developement of a short term solar power forecasting capability using ground based visible wavelength imagery Urquhart.pdf</w:t>
      </w:r>
    </w:p>
    <w:p w:rsidR="00416213" w:rsidRDefault="00416213" w:rsidP="00416213">
      <w:r>
        <w:t xml:space="preserve">Kurz erklären was es ist  und wieso es hier eingesetzt werden kann </w:t>
      </w:r>
      <w:r>
        <w:sym w:font="Wingdings" w:char="F0E0"/>
      </w:r>
      <w:r>
        <w:t xml:space="preserve"> insbesondere um die Übersättigung der Aufnahemn zu verhindern indem der Dynamikbereich durch Fusionoieren von Bildreihen vergrössert wird.</w:t>
      </w:r>
    </w:p>
    <w:p w:rsidR="00270ECD" w:rsidRDefault="00FA5831" w:rsidP="00416213">
      <w:pPr>
        <w:rPr>
          <w:color w:val="4F81BD" w:themeColor="accent1"/>
          <w:u w:val="single"/>
        </w:rPr>
      </w:pPr>
      <w:r w:rsidRPr="00FA5831">
        <w:rPr>
          <w:color w:val="FF0000"/>
        </w:rPr>
        <w:t xml:space="preserve">Sehr gute s FAQ zu HDR + Dynamic Range: </w:t>
      </w:r>
      <w:r w:rsidR="00AA6403" w:rsidRPr="00AA77F9">
        <w:rPr>
          <w:color w:val="0070C0"/>
          <w:u w:val="single"/>
        </w:rPr>
        <w:t>https://www</w:t>
      </w:r>
      <w:r w:rsidR="00AA77F9" w:rsidRPr="00AA77F9">
        <w:rPr>
          <w:color w:val="0070C0"/>
          <w:u w:val="single"/>
        </w:rPr>
        <w:t>.hdrsoft.com/resources/dri.html</w:t>
      </w:r>
    </w:p>
    <w:p w:rsidR="00AA6403" w:rsidRPr="00BD5EC2" w:rsidRDefault="00AA6403" w:rsidP="00416213">
      <w:pPr>
        <w:rPr>
          <w:color w:val="4F81BD" w:themeColor="accent1"/>
          <w:u w:val="single"/>
          <w:lang w:val="en-US"/>
        </w:rPr>
      </w:pPr>
      <w:r w:rsidRPr="00BD5EC2">
        <w:rPr>
          <w:b/>
          <w:color w:val="FF0000"/>
          <w:u w:val="single"/>
          <w:lang w:val="en-US"/>
        </w:rPr>
        <w:t>HDR – which algorithm to chooes</w:t>
      </w:r>
      <w:r w:rsidRPr="00BD5EC2">
        <w:rPr>
          <w:color w:val="FF0000"/>
          <w:lang w:val="en-US"/>
        </w:rPr>
        <w:t xml:space="preserve"> </w:t>
      </w:r>
      <w:r w:rsidRPr="00BD5EC2">
        <w:rPr>
          <w:color w:val="000000" w:themeColor="text1"/>
          <w:lang w:val="en-US"/>
        </w:rPr>
        <w:t xml:space="preserve">Kap. </w:t>
      </w:r>
      <w:r w:rsidRPr="00BD5EC2">
        <w:rPr>
          <w:rFonts w:ascii="NimbusRomNo9L-Medi" w:hAnsi="NimbusRomNo9L-Medi" w:cs="NimbusRomNo9L-Medi"/>
          <w:lang w:val="en-US"/>
        </w:rPr>
        <w:t>4.3.1.3.5</w:t>
      </w:r>
      <w:r w:rsidRPr="00BD5EC2">
        <w:rPr>
          <w:color w:val="000000" w:themeColor="text1"/>
          <w:lang w:val="en-US"/>
        </w:rPr>
        <w:t xml:space="preserve">? </w:t>
      </w:r>
      <w:r w:rsidRPr="00AA6403">
        <w:rPr>
          <w:color w:val="000000" w:themeColor="text1"/>
        </w:rPr>
        <w:sym w:font="Wingdings" w:char="F0E0"/>
      </w:r>
      <w:r w:rsidRPr="00BD5EC2">
        <w:rPr>
          <w:color w:val="000000" w:themeColor="text1"/>
          <w:u w:val="single"/>
          <w:lang w:val="en-US"/>
        </w:rPr>
        <w:t xml:space="preserve"> </w:t>
      </w:r>
      <w:r w:rsidRPr="00BD5EC2">
        <w:rPr>
          <w:color w:val="0070C0"/>
          <w:u w:val="single"/>
          <w:lang w:val="en-US"/>
        </w:rPr>
        <w:t>C:\Users\ati\Desktop\MSE\MSE_Thesis\Theorie\allgemein sky imaging\Machine-learning-based forecasting of distributed solar energy production.pdf</w:t>
      </w:r>
    </w:p>
    <w:p w:rsidR="007930EE" w:rsidRPr="001072BB" w:rsidRDefault="007930EE" w:rsidP="007930EE">
      <w:pPr>
        <w:rPr>
          <w:color w:val="FF0000"/>
        </w:rPr>
      </w:pPr>
      <w:r w:rsidRPr="001072BB">
        <w:rPr>
          <w:color w:val="FF0000"/>
        </w:rPr>
        <w:t>Wichtig ist hier noch zu erwähnen das die Algorithmen teilweidse sehr rechenintensiv sein können. So zum Beipiel das Debayering oder vorallem das berechen der HDR Bilder.</w:t>
      </w:r>
      <w:r>
        <w:rPr>
          <w:color w:val="FF0000"/>
        </w:rPr>
        <w:t xml:space="preserve"> Vielleicht wären ander Algorithmen besser geeignet ? -&gt; Stitching ?</w:t>
      </w:r>
    </w:p>
    <w:p w:rsidR="00913423" w:rsidRPr="000B6D1F" w:rsidRDefault="00913423" w:rsidP="00913423">
      <w:pPr>
        <w:jc w:val="left"/>
      </w:pPr>
      <w:r w:rsidRPr="000B6D1F">
        <w:t>Algorithmus von Malik und Debecev Seite 484 (XChange-Viewer: 506)</w:t>
      </w:r>
    </w:p>
    <w:p w:rsidR="00913423" w:rsidRPr="000B6D1F" w:rsidRDefault="00913423" w:rsidP="00913423">
      <w:r w:rsidRPr="000B6D1F">
        <w:lastRenderedPageBreak/>
        <w:t>C:\Users\tahorvat\Documents\MSE\MSE_Thesis\Bildverarbeitung\Books_Bildverarbeitung\SzeliskiBook_.pdf</w:t>
      </w:r>
      <w:r w:rsidRPr="000B6D1F">
        <w:br/>
      </w:r>
      <w:r>
        <w:rPr>
          <w:noProof/>
          <w:lang w:eastAsia="de-CH"/>
        </w:rPr>
        <w:drawing>
          <wp:inline distT="0" distB="0" distL="0" distR="0" wp14:anchorId="6C366C14" wp14:editId="7EDD1A6C">
            <wp:extent cx="5400675" cy="253873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2538730"/>
                    </a:xfrm>
                    <a:prstGeom prst="rect">
                      <a:avLst/>
                    </a:prstGeom>
                  </pic:spPr>
                </pic:pic>
              </a:graphicData>
            </a:graphic>
          </wp:inline>
        </w:drawing>
      </w:r>
    </w:p>
    <w:p w:rsidR="00913423" w:rsidRDefault="00913423" w:rsidP="00913423">
      <w:r>
        <w:rPr>
          <w:noProof/>
          <w:lang w:eastAsia="de-CH"/>
        </w:rPr>
        <w:drawing>
          <wp:inline distT="0" distB="0" distL="0" distR="0" wp14:anchorId="034B9574" wp14:editId="05B12C21">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913423" w:rsidRPr="000C475C" w:rsidRDefault="000327A4" w:rsidP="00913423">
      <w:pPr>
        <w:rPr>
          <w:b/>
          <w:i/>
          <w:color w:val="0070C0"/>
          <w:lang w:val="en-US"/>
        </w:rPr>
      </w:pPr>
      <w:r>
        <w:rPr>
          <w:i/>
          <w:lang w:val="en-US"/>
        </w:rPr>
        <w:t xml:space="preserve">Paper: </w:t>
      </w:r>
      <w:r>
        <w:rPr>
          <w:i/>
          <w:lang w:val="en-US"/>
        </w:rPr>
        <w:br/>
      </w:r>
      <w:r w:rsidR="00913423" w:rsidRPr="000C475C">
        <w:rPr>
          <w:b/>
          <w:i/>
          <w:color w:val="0070C0"/>
          <w:lang w:val="en-US"/>
        </w:rPr>
        <w:t>Short-term irradiance forecasting using skycams: Motivation and developement (Samuel R. West) S 5</w:t>
      </w:r>
    </w:p>
    <w:p w:rsidR="00913423" w:rsidRPr="00A05CF4" w:rsidRDefault="00913423" w:rsidP="00913423">
      <w:pPr>
        <w:jc w:val="left"/>
        <w:rPr>
          <w:lang w:val="en-US"/>
        </w:rPr>
      </w:pPr>
      <w:r w:rsidRPr="00A05CF4">
        <w:rPr>
          <w:lang w:val="en-US"/>
        </w:rPr>
        <w:t xml:space="preserve">The time horizon over which this information can be provided depends on a number of factors including the imager </w:t>
      </w:r>
      <w:r>
        <w:t>ﬁ</w:t>
      </w:r>
      <w:r w:rsidRPr="00A05CF4">
        <w:rPr>
          <w:lang w:val="en-US"/>
        </w:rPr>
        <w:t xml:space="preserve">eld of view, wind speed and computation time. A typical maximum horizon for sky imager forecasts is on the order of 20 min, with update frequencies of between 10 and 30 s. The upper forecast horizon limit is mainly dependent on the amount of time taken for a cloud to move from the edge of the camera’s </w:t>
      </w:r>
      <w:r>
        <w:t>ﬁ</w:t>
      </w:r>
      <w:r w:rsidRPr="00A05CF4">
        <w:rPr>
          <w:lang w:val="en-US"/>
        </w:rPr>
        <w:t xml:space="preserve">eld of view to the ‘danger zone’. This zone describes the region in which a cloud may intercept the sun and shade the target area. It is desirable for the camera to have a wide and unobstructed </w:t>
      </w:r>
      <w:r>
        <w:t>ﬁ</w:t>
      </w:r>
      <w:r w:rsidRPr="00A05CF4">
        <w:rPr>
          <w:lang w:val="en-US"/>
        </w:rPr>
        <w:t xml:space="preserve">eld of view, however it is possible to use multiple cameras and for their images to be ‘stitched’ together in order to extend the forecast horizon. </w:t>
      </w:r>
    </w:p>
    <w:p w:rsidR="00913423" w:rsidRPr="00A05CF4" w:rsidRDefault="00913423" w:rsidP="00913423">
      <w:pPr>
        <w:jc w:val="left"/>
        <w:rPr>
          <w:lang w:val="en-US"/>
        </w:rPr>
      </w:pPr>
      <w:r w:rsidRPr="00A05CF4">
        <w:rPr>
          <w:i/>
          <w:lang w:val="en-US"/>
        </w:rPr>
        <w:t>Booklet: Photovoltaic and solar Forecasting: state oft the Art; Reports IEA PVPS T14-01:2013 S13</w:t>
      </w:r>
    </w:p>
    <w:p w:rsidR="00913423" w:rsidRPr="00A05CF4" w:rsidRDefault="00913423" w:rsidP="00913423">
      <w:pPr>
        <w:jc w:val="left"/>
        <w:rPr>
          <w:lang w:val="en-US"/>
        </w:rPr>
      </w:pPr>
      <w:r w:rsidRPr="00A05CF4">
        <w:rPr>
          <w:lang w:val="en-US"/>
        </w:rPr>
        <w:t>The actual look</w:t>
      </w:r>
      <w:r w:rsidRPr="00A05CF4">
        <w:rPr>
          <w:rFonts w:ascii="Cambria Math" w:hAnsi="Cambria Math" w:cs="Cambria Math"/>
          <w:lang w:val="en-US"/>
        </w:rPr>
        <w:t>‐</w:t>
      </w:r>
      <w:r w:rsidRPr="00A05CF4">
        <w:rPr>
          <w:lang w:val="en-US"/>
        </w:rPr>
        <w:t>ahead time for which this method has significant skill will depend, among other things, upon the cloud velocity and the height of the clouds (the ratio of the cloud velocity to the cloud height defines an angular velocity about the WSI which determines the time duration of the cloud being in the field</w:t>
      </w:r>
      <w:r w:rsidRPr="00A05CF4">
        <w:rPr>
          <w:rFonts w:ascii="Cambria Math" w:hAnsi="Cambria Math" w:cs="Cambria Math"/>
          <w:lang w:val="en-US"/>
        </w:rPr>
        <w:t>‐</w:t>
      </w:r>
      <w:r w:rsidRPr="00A05CF4">
        <w:rPr>
          <w:lang w:val="en-US"/>
        </w:rPr>
        <w:t>of</w:t>
      </w:r>
      <w:r w:rsidRPr="00A05CF4">
        <w:rPr>
          <w:rFonts w:ascii="Cambria Math" w:hAnsi="Cambria Math" w:cs="Cambria Math"/>
          <w:lang w:val="en-US"/>
        </w:rPr>
        <w:t>‐</w:t>
      </w:r>
      <w:r w:rsidRPr="00A05CF4">
        <w:rPr>
          <w:lang w:val="en-US"/>
        </w:rPr>
        <w:t>view). For low and fast clouds the forecast horizon may only be 3 minuets while for high and slow clouds it may be over 30 minutes, but generally horizons between 5 to 20 minutes are typical. Even if cloud size and velocity could be determined accurately, the forecast accuracy depends on the rate at which the cloud field is departing from the evolution defined by the cloud motion vectors (i.e. development, dissipation, etc.).</w:t>
      </w:r>
    </w:p>
    <w:p w:rsidR="007930EE" w:rsidRPr="00BD5EC2" w:rsidRDefault="007930EE" w:rsidP="00416213">
      <w:pPr>
        <w:rPr>
          <w:color w:val="4F81BD" w:themeColor="accent1"/>
          <w:u w:val="single"/>
          <w:lang w:val="en-US"/>
        </w:rPr>
      </w:pPr>
    </w:p>
    <w:p w:rsidR="00416213" w:rsidRDefault="00416213" w:rsidP="00416213">
      <w:pPr>
        <w:pStyle w:val="berschrift2"/>
      </w:pPr>
      <w:bookmarkStart w:id="66" w:name="_Toc533061671"/>
      <w:r>
        <w:lastRenderedPageBreak/>
        <w:t>Raw vs. JPEG</w:t>
      </w:r>
      <w:bookmarkEnd w:id="66"/>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AF1D97">
        <w:instrText xml:space="preserve"> ADDIN ZOTERO_ITEM CSL_CITATION {"citationID":"1d1ktyfW","properties":{"formattedCitation":"[20]","plainCitation":"[20]","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AF1D97" w:rsidRPr="00AF1D97">
        <w:t>[20]</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AF1D97">
        <w:instrText xml:space="preserve"> ADDIN ZOTERO_ITEM CSL_CITATION {"citationID":"z9ccIWnN","properties":{"formattedCitation":"[21]","plainCitation":"[21]","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AF1D97" w:rsidRPr="00AF1D97">
        <w:t>[21]</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C:\Users\ati\Desktop\MSE\MSE_Thesis\Bildverarbeitung\HDR images</w:t>
      </w:r>
      <w:r w:rsidR="005E51DC" w:rsidRPr="005E51DC">
        <w:rPr>
          <w:color w:val="0070C0"/>
          <w:u w:val="single"/>
        </w:rPr>
        <w:t>\ Processing RAW images in Python.pdf</w:t>
      </w:r>
    </w:p>
    <w:p w:rsidR="009758FD" w:rsidRDefault="009758FD" w:rsidP="009758FD">
      <w:pPr>
        <w:pStyle w:val="berschrift2"/>
      </w:pPr>
      <w:bookmarkStart w:id="67" w:name="_Toc533061672"/>
      <w:r>
        <w:t>Evaluation</w:t>
      </w:r>
      <w:bookmarkEnd w:id="67"/>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BD5EC2" w:rsidRDefault="002B3507" w:rsidP="002B3507">
      <w:pPr>
        <w:jc w:val="left"/>
        <w:rPr>
          <w:lang w:val="en-US"/>
        </w:rPr>
      </w:pPr>
      <w:r w:rsidRPr="00BD5EC2">
        <w:rPr>
          <w:lang w:val="en-US"/>
        </w:rPr>
        <w:t>-Evaluatin der EinplatinenComputer</w:t>
      </w:r>
      <w:r w:rsidRPr="00BD5EC2">
        <w:rPr>
          <w:lang w:val="en-US"/>
        </w:rPr>
        <w:br/>
        <w:t>-Evaluatin der Camera Module</w:t>
      </w:r>
    </w:p>
    <w:p w:rsidR="00BD5EC2" w:rsidRDefault="00BD5EC2" w:rsidP="002B3507">
      <w:pPr>
        <w:jc w:val="left"/>
        <w:rPr>
          <w:lang w:val="en-US"/>
        </w:rPr>
      </w:pPr>
    </w:p>
    <w:p w:rsidR="00580811" w:rsidRDefault="00BD5EC2" w:rsidP="00580811">
      <w:pPr>
        <w:keepNext/>
        <w:jc w:val="center"/>
      </w:pPr>
      <w:r>
        <w:rPr>
          <w:noProof/>
          <w:lang w:val="en-US"/>
        </w:rPr>
        <w:lastRenderedPageBreak/>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BD5EC2" w:rsidRPr="00BD5EC2" w:rsidRDefault="00580811" w:rsidP="00580811">
      <w:pPr>
        <w:pStyle w:val="Beschriftung"/>
        <w:jc w:val="center"/>
        <w:rPr>
          <w:lang w:val="en-US"/>
        </w:rPr>
      </w:pPr>
      <w:r>
        <w:t xml:space="preserve">Figure </w:t>
      </w:r>
      <w:fldSimple w:instr=" SEQ Figure \* ARABIC ">
        <w:r w:rsidR="00BA5F0B">
          <w:rPr>
            <w:noProof/>
          </w:rPr>
          <w:t>2</w:t>
        </w:r>
      </w:fldSimple>
      <w:r>
        <w:rPr>
          <w:noProof/>
        </w:rPr>
        <w:t>: Charakteristische Kamera Funktion</w:t>
      </w:r>
    </w:p>
    <w:p w:rsidR="0080037E" w:rsidRPr="00BD5EC2" w:rsidRDefault="0080037E" w:rsidP="002B3507">
      <w:pPr>
        <w:jc w:val="left"/>
        <w:rPr>
          <w:lang w:val="en-US"/>
        </w:rPr>
      </w:pPr>
    </w:p>
    <w:p w:rsidR="0080037E" w:rsidRPr="00BD5EC2" w:rsidRDefault="0080037E" w:rsidP="002B3507">
      <w:pPr>
        <w:jc w:val="left"/>
        <w:rPr>
          <w:b/>
          <w:u w:val="single"/>
          <w:lang w:val="en-US"/>
        </w:rPr>
      </w:pPr>
      <w:r w:rsidRPr="00BD5EC2">
        <w:rPr>
          <w:b/>
          <w:u w:val="single"/>
          <w:lang w:val="en-US"/>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Default="0080037E" w:rsidP="0080037E">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t>Polycarbonate,</w:t>
      </w:r>
      <w:r w:rsidR="003F5999">
        <w:t xml:space="preserve"> </w:t>
      </w:r>
      <w:r>
        <w:t>while having similar transparency and machining character-</w:t>
      </w:r>
    </w:p>
    <w:p w:rsidR="0080037E" w:rsidRP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875077" w:rsidRDefault="00CC3ADF" w:rsidP="003E65BD">
      <w:pPr>
        <w:pStyle w:val="berschrift1"/>
      </w:pPr>
      <w:bookmarkStart w:id="68" w:name="_Toc533061673"/>
      <w:r>
        <w:lastRenderedPageBreak/>
        <w:t>ProSekKa Himmel</w:t>
      </w:r>
      <w:r w:rsidR="00637238">
        <w:t>-Kamera</w:t>
      </w:r>
      <w:bookmarkEnd w:id="68"/>
    </w:p>
    <w:p w:rsidR="00231F8D" w:rsidRDefault="00CC3ADF" w:rsidP="00452D93">
      <w:r>
        <w:t>Die Entwicklung der ProSekKa Himmel</w:t>
      </w:r>
      <w:r w:rsidR="00B62206">
        <w:t>-Kamera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t>Himmel</w:t>
      </w:r>
      <w:r w:rsidR="00C718C4">
        <w:t>-Kameras bewegen sich schnell im vierstelligen Bereich. Dagegen sollen die Gesamtkosten dieser kostengünstigen Variante, den zwei bis untern dreistelligen Bereich nicht überschreiten.</w:t>
      </w:r>
      <w:r w:rsidR="00231F8D">
        <w:t xml:space="preserve"> </w:t>
      </w:r>
    </w:p>
    <w:p w:rsidR="00C718C4" w:rsidRDefault="00CE794C" w:rsidP="00452D93">
      <w:r>
        <w:t xml:space="preserve">Es zeigt sich, dass </w:t>
      </w:r>
      <w:r w:rsidR="009758FD">
        <w:t xml:space="preserve">die </w:t>
      </w:r>
      <w:r>
        <w:t xml:space="preserve">Beschaffung </w:t>
      </w:r>
      <w:r w:rsidR="009758FD">
        <w:t xml:space="preserve">eines geeigneten Fischaugen-Objektives in diesem Segment </w:t>
      </w:r>
      <w:r w:rsidR="00DA7ED7">
        <w:t>besonders schwierig ist.</w:t>
      </w:r>
      <w:r w:rsidR="009758FD">
        <w:t xml:space="preserve">  </w:t>
      </w:r>
      <w:r w:rsidR="00231F8D">
        <w:t xml:space="preserve"> </w:t>
      </w:r>
    </w:p>
    <w:p w:rsidR="001E4B00" w:rsidRDefault="001E4B00" w:rsidP="001E4B00">
      <w:pPr>
        <w:pStyle w:val="berschrift2"/>
      </w:pPr>
      <w:bookmarkStart w:id="69" w:name="_Toc533061674"/>
      <w:r>
        <w:t xml:space="preserve">Allgemeiner Aufbau der </w:t>
      </w:r>
      <w:r w:rsidRPr="00FB2DFF">
        <w:t>ProSekKa</w:t>
      </w:r>
      <w:r w:rsidR="00CC3ADF">
        <w:t xml:space="preserve"> Himmel</w:t>
      </w:r>
      <w:r>
        <w:t>-Kamera</w:t>
      </w:r>
      <w:bookmarkEnd w:id="69"/>
    </w:p>
    <w:p w:rsidR="00452D93" w:rsidRDefault="00CC3ADF" w:rsidP="00452D93">
      <w:r>
        <w:t>Die ProSekKa Himmel</w:t>
      </w:r>
      <w:r w:rsidR="00FB2DFF" w:rsidRPr="00FB2DFF">
        <w:t xml:space="preserve">-Kamera, </w:t>
      </w:r>
      <w:r w:rsidR="00FC39DF">
        <w:t>setzt sich zusammen aus einem Spritzwasser geschütztem Gehäuse, einem Raspberry Pi 3 Model B und einem Raspberry Pi Kamera Modul</w:t>
      </w:r>
      <w:r w:rsidR="00452D93">
        <w:t>,</w:t>
      </w:r>
      <w:r w:rsidR="00FC39DF">
        <w:t xml:space="preserve"> Version 2. Zusätzlich verfügt die </w:t>
      </w:r>
      <w:r>
        <w:t xml:space="preserve">Himmel </w:t>
      </w:r>
      <w:r w:rsidR="00FC39DF">
        <w:t>-Kamera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Ersatz.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 xml:space="preserve">Das NAS-Laufwerk verfügt über ein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0" w:name="_Toc533061695"/>
      <w:r>
        <w:t xml:space="preserve">Abbildung </w:t>
      </w:r>
      <w:fldSimple w:instr=" SEQ Abbildung \* ARABIC ">
        <w:r w:rsidR="00EE73E6">
          <w:rPr>
            <w:noProof/>
          </w:rPr>
          <w:t>12</w:t>
        </w:r>
      </w:fldSimple>
      <w:r>
        <w:rPr>
          <w:noProof/>
        </w:rPr>
        <w:t xml:space="preserve"> : Schematischer Aufbau der </w:t>
      </w:r>
      <w:r>
        <w:t xml:space="preserve">ProSekKa </w:t>
      </w:r>
      <w:r w:rsidR="00CC3ADF">
        <w:t>Himmel</w:t>
      </w:r>
      <w:r w:rsidR="00CC3ADF">
        <w:rPr>
          <w:noProof/>
        </w:rPr>
        <w:t>-</w:t>
      </w:r>
      <w:r>
        <w:rPr>
          <w:noProof/>
        </w:rPr>
        <w:t>Kamera.</w:t>
      </w:r>
      <w:bookmarkEnd w:id="70"/>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2857DE" w:rsidRDefault="002857DE" w:rsidP="001E4B00">
      <w:pPr>
        <w:pStyle w:val="berschrift2"/>
      </w:pPr>
      <w:bookmarkStart w:id="71" w:name="_Toc533061675"/>
      <w:r>
        <w:t xml:space="preserve">Hardware </w:t>
      </w:r>
      <w:r w:rsidR="003112FF">
        <w:t xml:space="preserve">und Aufbau </w:t>
      </w:r>
      <w:r>
        <w:t xml:space="preserve">der </w:t>
      </w:r>
      <w:r w:rsidRPr="00FB2DFF">
        <w:t>ProSekKa</w:t>
      </w:r>
      <w:r>
        <w:t xml:space="preserve"> </w:t>
      </w:r>
      <w:r w:rsidR="00CC3ADF">
        <w:t>Himmel</w:t>
      </w:r>
      <w:r>
        <w:t>-Kamera</w:t>
      </w:r>
      <w:bookmarkEnd w:id="71"/>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E23106">
        <w:t xml:space="preserve">mehr als ausreichend </w:t>
      </w:r>
      <w:r w:rsidR="00D03788">
        <w:t xml:space="preserve">geschützt ist. </w:t>
      </w:r>
    </w:p>
    <w:p w:rsidR="00D03788" w:rsidRDefault="00D14A0F" w:rsidP="00D03788">
      <w:pPr>
        <w:keepNext/>
        <w:jc w:val="center"/>
      </w:pPr>
      <w:r>
        <w:rPr>
          <w:noProof/>
          <w:lang w:eastAsia="de-CH"/>
        </w:rPr>
        <w:drawing>
          <wp:inline distT="0" distB="0" distL="0" distR="0">
            <wp:extent cx="3578087" cy="2850341"/>
            <wp:effectExtent l="0" t="0" r="381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9372" cy="2859330"/>
                    </a:xfrm>
                    <a:prstGeom prst="rect">
                      <a:avLst/>
                    </a:prstGeom>
                    <a:noFill/>
                    <a:ln>
                      <a:noFill/>
                    </a:ln>
                  </pic:spPr>
                </pic:pic>
              </a:graphicData>
            </a:graphic>
          </wp:inline>
        </w:drawing>
      </w:r>
    </w:p>
    <w:p w:rsidR="00ED1AC6" w:rsidRDefault="00D03788" w:rsidP="00C64F0A">
      <w:pPr>
        <w:pStyle w:val="Beschriftung"/>
        <w:jc w:val="center"/>
      </w:pPr>
      <w:r>
        <w:t xml:space="preserve">Abbildung </w:t>
      </w:r>
      <w:fldSimple w:instr=" SEQ Abbildung \* ARABIC ">
        <w:r w:rsidR="00EE73E6">
          <w:rPr>
            <w:noProof/>
          </w:rPr>
          <w:t>13</w:t>
        </w:r>
      </w:fldSimple>
      <w:r>
        <w:t>: Kunststoffkoffer KK-S1 von Fireking, als Prototypen Gehäuse.</w:t>
      </w:r>
    </w:p>
    <w:p w:rsidR="00B7119B"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DB79A5">
        <w:t xml:space="preserve">Die Anschlüsse sind gemäss IP67, spritzwassergeschützt </w:t>
      </w:r>
      <w:r w:rsidR="00B86482">
        <w:t xml:space="preserve">und können bei </w:t>
      </w:r>
      <w:r w:rsidR="00B7119B">
        <w:t>Bedarf</w:t>
      </w:r>
      <w:r w:rsidR="00B86482">
        <w:t xml:space="preserve"> </w:t>
      </w:r>
      <w:r w:rsidR="00B7119B">
        <w:t xml:space="preserve">verschlossen werden. </w:t>
      </w:r>
      <w:r w:rsidR="00B86482">
        <w:t xml:space="preserve">Bei den Anschlüssen handelt es sich um </w:t>
      </w:r>
      <w:r w:rsidR="00B7119B">
        <w:t xml:space="preserve">ein </w:t>
      </w:r>
      <w:r w:rsidR="00B86482">
        <w:t>Netzwerk- und USB-Anschluss sowie</w:t>
      </w:r>
      <w:r w:rsidR="00B7119B">
        <w:t xml:space="preserve"> die </w:t>
      </w:r>
      <w:r w:rsidR="00B86482">
        <w:t xml:space="preserve">Stromversorgung. </w:t>
      </w:r>
      <w:r w:rsidR="00B7119B">
        <w:t xml:space="preserve">Der direkte USB Zugang, zum Raspberry-Pi, erwies sich als sehr nützlich, zum Beispiel bei der Wartung und </w:t>
      </w:r>
      <w:r w:rsidR="008E0C72">
        <w:t xml:space="preserve">Kalibrierung </w:t>
      </w:r>
      <w:r w:rsidR="00B7119B">
        <w:t>des Gerätes. Periphere Geräte</w:t>
      </w:r>
      <w:r w:rsidR="003A043B">
        <w:t>, zum Beispiel eine Mouse oder Tastatur,</w:t>
      </w:r>
      <w:r w:rsidR="00B7119B">
        <w:t xml:space="preserve"> </w:t>
      </w:r>
      <w:r w:rsidR="008E0C72">
        <w:t>können</w:t>
      </w:r>
      <w:r w:rsidR="00B7119B">
        <w:t xml:space="preserve"> so </w:t>
      </w:r>
      <w:r w:rsidR="00CF7FD3">
        <w:t xml:space="preserve">auch im laufenden Betrieb angeschlossen </w:t>
      </w:r>
      <w:r w:rsidR="00B7119B">
        <w:t xml:space="preserve">werden, ohne die Kamera </w:t>
      </w:r>
      <w:r w:rsidR="00CF7FD3">
        <w:t xml:space="preserve">öffnen zu </w:t>
      </w:r>
      <w:r w:rsidR="00B7119B">
        <w:t>m</w:t>
      </w:r>
      <w:r w:rsidR="00CF7FD3">
        <w:t>üssen.</w:t>
      </w:r>
      <w:r w:rsidR="00B7119B">
        <w:t xml:space="preserve"> </w:t>
      </w:r>
    </w:p>
    <w:p w:rsidR="00727115" w:rsidRDefault="00727115" w:rsidP="00C64F0A">
      <w:r>
        <w:t xml:space="preserve">Das Fischaugenobjektiv befindet sich unter der Acrylkuppel, versenkt im Kofferdeckel. Auf der Rückseite des Kofferdeckels, hält ein starker Magnetring, </w:t>
      </w:r>
      <w:r w:rsidR="00565D00">
        <w:t xml:space="preserve">der </w:t>
      </w:r>
      <w:r>
        <w:t xml:space="preserve">auf dem Raspberry-Pi Kamera-Modul aufgeklebt ist, das Fischaugenobjektiv fest.    </w:t>
      </w:r>
    </w:p>
    <w:p w:rsidR="00565D00"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p w:rsidR="00C64F0A" w:rsidRPr="00C64F0A" w:rsidRDefault="00C64F0A" w:rsidP="00C64F0A"/>
    <w:p w:rsidR="00386EC8" w:rsidRDefault="00386EC8" w:rsidP="00452D93"/>
    <w:p w:rsidR="0002121C" w:rsidRDefault="0002121C" w:rsidP="0002121C">
      <w:pPr>
        <w:rPr>
          <w:b/>
          <w:color w:val="FF0000"/>
        </w:rPr>
      </w:pPr>
      <w:r w:rsidRPr="00D8707E">
        <w:rPr>
          <w:b/>
          <w:color w:val="FF0000"/>
        </w:rPr>
        <w:t xml:space="preserve">Eine Aufnahme des Innern </w:t>
      </w:r>
      <w:r>
        <w:rPr>
          <w:b/>
          <w:color w:val="FF0000"/>
        </w:rPr>
        <w:t xml:space="preserve">mit Raspberry PI und </w:t>
      </w:r>
      <w:r w:rsidR="00C36815">
        <w:rPr>
          <w:b/>
          <w:color w:val="FF0000"/>
        </w:rPr>
        <w:t>V</w:t>
      </w:r>
      <w:r>
        <w:rPr>
          <w:b/>
          <w:color w:val="FF0000"/>
        </w:rPr>
        <w:t>erkablung</w:t>
      </w:r>
      <w:r w:rsidR="009B5EC8">
        <w:rPr>
          <w:b/>
          <w:color w:val="FF0000"/>
        </w:rPr>
        <w:t xml:space="preserve"> sowie Anschlussstutzen für </w:t>
      </w:r>
      <w:r w:rsidR="00E44320">
        <w:rPr>
          <w:b/>
          <w:color w:val="FF0000"/>
        </w:rPr>
        <w:t>Entfeuchter</w:t>
      </w:r>
      <w:r>
        <w:rPr>
          <w:b/>
          <w:color w:val="FF0000"/>
        </w:rPr>
        <w:t xml:space="preserve"> </w:t>
      </w:r>
      <w:r w:rsidRPr="00D8707E">
        <w:rPr>
          <w:b/>
          <w:color w:val="FF0000"/>
        </w:rPr>
        <w:t>fehlt !!!</w:t>
      </w:r>
    </w:p>
    <w:p w:rsidR="00CA4F78" w:rsidRDefault="00CA4F78" w:rsidP="00CA4F78">
      <w:pPr>
        <w:keepNext/>
        <w:jc w:val="center"/>
      </w:pPr>
      <w:r>
        <w:rPr>
          <w:b/>
          <w:noProof/>
          <w:color w:val="FF0000"/>
        </w:rPr>
        <w:drawing>
          <wp:inline distT="0" distB="0" distL="0" distR="0">
            <wp:extent cx="3443845" cy="4147670"/>
            <wp:effectExtent l="0" t="0" r="4445"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6942" cy="4151400"/>
                    </a:xfrm>
                    <a:prstGeom prst="rect">
                      <a:avLst/>
                    </a:prstGeom>
                    <a:noFill/>
                    <a:ln>
                      <a:noFill/>
                    </a:ln>
                  </pic:spPr>
                </pic:pic>
              </a:graphicData>
            </a:graphic>
          </wp:inline>
        </w:drawing>
      </w:r>
    </w:p>
    <w:p w:rsidR="0049602F" w:rsidRPr="00D8707E" w:rsidRDefault="00CA4F78" w:rsidP="00CA4F78">
      <w:pPr>
        <w:pStyle w:val="Beschriftung"/>
        <w:jc w:val="center"/>
        <w:rPr>
          <w:b/>
          <w:color w:val="FF0000"/>
        </w:rPr>
      </w:pPr>
      <w:r>
        <w:t xml:space="preserve">Abbildung </w:t>
      </w:r>
      <w:fldSimple w:instr=" SEQ Abbildung \* ARABIC ">
        <w:r w:rsidR="00EE73E6">
          <w:rPr>
            <w:noProof/>
          </w:rPr>
          <w:t>14</w:t>
        </w:r>
      </w:fldSimple>
      <w:r>
        <w:rPr>
          <w:noProof/>
        </w:rPr>
        <w:t>: Kamera Innere.</w:t>
      </w:r>
    </w:p>
    <w:p w:rsidR="00466E02" w:rsidRDefault="00466E02" w:rsidP="00466E02">
      <w:pPr>
        <w:pStyle w:val="berschrift3"/>
      </w:pPr>
      <w:r>
        <w:t xml:space="preserve">Sensoren </w:t>
      </w:r>
    </w:p>
    <w:p w:rsidR="00466E02" w:rsidRPr="00466E02" w:rsidRDefault="00466E02" w:rsidP="00466E02">
      <w:r>
        <w:t xml:space="preserve">Um die Betriebsbedingungen besser überwachen zu können, wurden weiter Sensoren unter der Acrylkuppel angebracht. </w:t>
      </w:r>
    </w:p>
    <w:p w:rsidR="00466E02" w:rsidRDefault="0086313C" w:rsidP="00466E02">
      <w:pPr>
        <w:keepNext/>
        <w:jc w:val="center"/>
      </w:pPr>
      <w:r>
        <w:rPr>
          <w:noProof/>
        </w:rPr>
        <w:drawing>
          <wp:inline distT="0" distB="0" distL="0" distR="0">
            <wp:extent cx="2711303" cy="2435577"/>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19444" cy="2442891"/>
                    </a:xfrm>
                    <a:prstGeom prst="rect">
                      <a:avLst/>
                    </a:prstGeom>
                    <a:noFill/>
                    <a:ln>
                      <a:noFill/>
                    </a:ln>
                  </pic:spPr>
                </pic:pic>
              </a:graphicData>
            </a:graphic>
          </wp:inline>
        </w:drawing>
      </w:r>
    </w:p>
    <w:p w:rsidR="00466E02" w:rsidRDefault="00466E02" w:rsidP="00466E02">
      <w:pPr>
        <w:pStyle w:val="Beschriftung"/>
        <w:jc w:val="center"/>
      </w:pPr>
      <w:r>
        <w:t xml:space="preserve">Abbildung </w:t>
      </w:r>
      <w:fldSimple w:instr=" SEQ Abbildung \* ARABIC ">
        <w:r w:rsidR="00EE73E6">
          <w:rPr>
            <w:noProof/>
          </w:rPr>
          <w:t>15</w:t>
        </w:r>
      </w:fldSimple>
      <w:r>
        <w:t>: Widerstandsheizung, Objektiv und Sensoren.</w:t>
      </w:r>
      <w:r w:rsidR="001B6A98">
        <w:t xml:space="preserve">  (Doppelbild mit </w:t>
      </w:r>
      <w:r w:rsidR="00C14EDC">
        <w:t>links sensor kuppel und rechts A</w:t>
      </w:r>
      <w:r w:rsidR="001B6A98">
        <w:t>ussensensoren wie MLX)</w:t>
      </w:r>
    </w:p>
    <w:p w:rsidR="00466E02" w:rsidRPr="00466E02" w:rsidRDefault="00466E02" w:rsidP="00466E02"/>
    <w:p w:rsidR="00466E02" w:rsidRDefault="00466E02" w:rsidP="00466E02">
      <w:r>
        <w:t xml:space="preserve">Hier Fehlen der MLX und Aussentemperatur </w:t>
      </w:r>
    </w:p>
    <w:p w:rsidR="001E4B00" w:rsidRDefault="001E4B00" w:rsidP="00452D93"/>
    <w:p w:rsidR="001E4B00" w:rsidRDefault="002536C1" w:rsidP="008768F9">
      <w:pPr>
        <w:pStyle w:val="berschrift3"/>
      </w:pPr>
      <w:r>
        <w:t>Trock</w:t>
      </w:r>
      <w:r w:rsidR="007B5569">
        <w:t>n</w:t>
      </w:r>
      <w:r>
        <w:t>ungsanlage</w:t>
      </w:r>
    </w:p>
    <w:p w:rsidR="00466E02" w:rsidRPr="00466E02" w:rsidRDefault="00466E02" w:rsidP="00466E02">
      <w:r>
        <w:t xml:space="preserve">Da die Widerstandsheizung allein nicht ausreichte um das Beschlagen des Acryldomes zu verhindern wurde zusätzlich eine Trocknungsanlage in die Kamera eingebaut.  </w:t>
      </w:r>
    </w:p>
    <w:p w:rsidR="008F0072" w:rsidRDefault="00A37F91" w:rsidP="000F7D92">
      <w:pPr>
        <w:keepNext/>
        <w:jc w:val="center"/>
      </w:pPr>
      <w:r>
        <w:rPr>
          <w:noProof/>
          <w:lang w:eastAsia="de-CH"/>
        </w:rPr>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r>
        <w:t xml:space="preserve">Abbildung </w:t>
      </w:r>
      <w:fldSimple w:instr=" SEQ Abbildung \* ARABIC ">
        <w:r w:rsidR="00EE73E6">
          <w:rPr>
            <w:noProof/>
          </w:rPr>
          <w:t>16</w:t>
        </w:r>
      </w:fldSimple>
      <w:r>
        <w:t>:Trocknungsanlage von beiden Seiten.</w:t>
      </w:r>
    </w:p>
    <w:p w:rsidR="006365F3" w:rsidRPr="006365F3" w:rsidRDefault="006365F3" w:rsidP="006365F3"/>
    <w:p w:rsidR="001902F1" w:rsidRDefault="001902F1" w:rsidP="00452D93"/>
    <w:p w:rsidR="00E8030E" w:rsidRDefault="00A76996" w:rsidP="00E8030E">
      <w:pPr>
        <w:keepNext/>
      </w:pPr>
      <w:r>
        <w:rPr>
          <w:noProof/>
        </w:rPr>
        <w:drawing>
          <wp:inline distT="0" distB="0" distL="0" distR="0">
            <wp:extent cx="5394960" cy="10972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1902F1" w:rsidRDefault="00E8030E" w:rsidP="00E8030E">
      <w:pPr>
        <w:pStyle w:val="Beschriftung"/>
        <w:jc w:val="center"/>
      </w:pPr>
      <w:r>
        <w:t xml:space="preserve">Abbildung </w:t>
      </w:r>
      <w:fldSimple w:instr=" SEQ Abbildung \* ARABIC ">
        <w:r w:rsidR="00EE73E6">
          <w:rPr>
            <w:noProof/>
          </w:rPr>
          <w:t>17</w:t>
        </w:r>
      </w:fldSimple>
      <w:r>
        <w:rPr>
          <w:noProof/>
        </w:rPr>
        <w:t>: Links Aufsicht und rechts Seitenansicht der Trocknungsanlage.</w:t>
      </w:r>
    </w:p>
    <w:p w:rsidR="00386EC8" w:rsidRDefault="00386EC8" w:rsidP="00386EC8">
      <w:pPr>
        <w:keepNext/>
        <w:jc w:val="center"/>
      </w:pPr>
      <w:r>
        <w:rPr>
          <w:noProof/>
        </w:rPr>
        <w:drawing>
          <wp:inline distT="0" distB="0" distL="0" distR="0">
            <wp:extent cx="4524293" cy="198543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27172" cy="1986694"/>
                    </a:xfrm>
                    <a:prstGeom prst="rect">
                      <a:avLst/>
                    </a:prstGeom>
                    <a:noFill/>
                    <a:ln>
                      <a:noFill/>
                    </a:ln>
                  </pic:spPr>
                </pic:pic>
              </a:graphicData>
            </a:graphic>
          </wp:inline>
        </w:drawing>
      </w:r>
    </w:p>
    <w:p w:rsidR="00386EC8" w:rsidRPr="00386EC8" w:rsidRDefault="00386EC8" w:rsidP="00386EC8">
      <w:pPr>
        <w:pStyle w:val="Beschriftung"/>
        <w:jc w:val="center"/>
      </w:pPr>
      <w:r>
        <w:t xml:space="preserve">Abbildung </w:t>
      </w:r>
      <w:fldSimple w:instr=" SEQ Abbildung \* ARABIC ">
        <w:r w:rsidR="00EE73E6">
          <w:rPr>
            <w:noProof/>
          </w:rPr>
          <w:t>18</w:t>
        </w:r>
      </w:fldSimple>
      <w:r>
        <w:rPr>
          <w:noProof/>
        </w:rPr>
        <w:t>: Microsives</w:t>
      </w:r>
    </w:p>
    <w:p w:rsidR="00E8030E" w:rsidRDefault="00E8030E" w:rsidP="00452D93"/>
    <w:p w:rsidR="004E781E" w:rsidRDefault="004E781E" w:rsidP="00452D93">
      <w:r>
        <w:t xml:space="preserve">Anforderungen </w:t>
      </w:r>
    </w:p>
    <w:p w:rsidR="00386EC8" w:rsidRDefault="00386EC8" w:rsidP="00452D93"/>
    <w:p w:rsidR="004E781E" w:rsidRDefault="004E781E" w:rsidP="004E781E">
      <w:r>
        <w:t>Auflösung Dynamikbereich</w:t>
      </w:r>
    </w:p>
    <w:p w:rsidR="00A30FFA" w:rsidRDefault="00A30FFA" w:rsidP="004E781E"/>
    <w:p w:rsidR="004E781E" w:rsidRPr="00BD5EC2" w:rsidRDefault="00D107E9" w:rsidP="00D107E9">
      <w:pPr>
        <w:jc w:val="left"/>
        <w:rPr>
          <w:color w:val="4F81BD" w:themeColor="accent1"/>
          <w:u w:val="single"/>
        </w:rPr>
      </w:pPr>
      <w:r w:rsidRPr="00BD5EC2">
        <w:t>Messen der Helligkeit mittels Raspberry pi</w:t>
      </w:r>
      <w:r w:rsidRPr="00BD5EC2">
        <w:br/>
      </w:r>
      <w:r w:rsidRPr="00BD5EC2">
        <w:rPr>
          <w:color w:val="4F81BD" w:themeColor="accent1"/>
          <w:u w:val="single"/>
        </w:rPr>
        <w:t>C:\Users\tahorvat\Documents\MSE\MSE_Thesis\Bildverarbeitung\Brightness Calculations\A practical device for measuring the luminance distribution.pdf</w:t>
      </w:r>
    </w:p>
    <w:p w:rsidR="00D62005" w:rsidRPr="00BD5EC2" w:rsidRDefault="00D62005" w:rsidP="00D107E9">
      <w:pPr>
        <w:jc w:val="left"/>
        <w:rPr>
          <w:color w:val="4F81BD" w:themeColor="accent1"/>
          <w:u w:val="single"/>
        </w:rPr>
      </w:pPr>
    </w:p>
    <w:p w:rsidR="00947226" w:rsidRDefault="00947226">
      <w:pPr>
        <w:spacing w:before="0" w:line="240" w:lineRule="auto"/>
        <w:jc w:val="left"/>
      </w:pPr>
      <w:r>
        <w:br w:type="page"/>
      </w:r>
    </w:p>
    <w:p w:rsidR="00C40B7F" w:rsidRDefault="00C40B7F" w:rsidP="00C40B7F">
      <w:pPr>
        <w:pStyle w:val="berschrift2"/>
      </w:pPr>
      <w:bookmarkStart w:id="72" w:name="_Toc533061676"/>
      <w:r w:rsidRPr="00C40B7F">
        <w:lastRenderedPageBreak/>
        <w:t>Ground Truth</w:t>
      </w:r>
      <w:bookmarkEnd w:id="72"/>
    </w:p>
    <w:p w:rsidR="00BC67F7" w:rsidRPr="00DE7F58" w:rsidRDefault="00930BF6" w:rsidP="00930BF6">
      <w:r w:rsidRPr="00DE7F58">
        <w:t xml:space="preserve">Zur Interpretation der Bilder und Kalibrierung der </w:t>
      </w:r>
      <w:r w:rsidR="00CC3ADF">
        <w:t>Himmel</w:t>
      </w:r>
      <w:r w:rsidRPr="00DE7F58">
        <w:t xml:space="preserve">-Kameras, werden lokale Messdaten benötigt. Hierzu wird die </w:t>
      </w:r>
      <w:r w:rsidR="00CC3ADF">
        <w:t>Himmel</w:t>
      </w:r>
      <w:r w:rsidRPr="00DE7F58">
        <w:t xml:space="preserve">-Kamera 2, unmittelbar neben der Messstation platziert. So kann </w:t>
      </w:r>
      <w:r w:rsidR="00AC094E">
        <w:t>sichergestellt</w:t>
      </w:r>
      <w:r w:rsidRPr="00DE7F58">
        <w:t xml:space="preserve"> werden, dass das geeichte Pyranometer und die </w:t>
      </w:r>
      <w:r w:rsidR="00CC3ADF">
        <w:t>Himmel</w:t>
      </w:r>
      <w:r w:rsidRPr="00DE7F58">
        <w:t>-Kamera</w:t>
      </w:r>
      <w:r w:rsidR="00DE7F58" w:rsidRPr="00DE7F58">
        <w:t>,</w:t>
      </w:r>
      <w:r w:rsidRPr="00DE7F58">
        <w:t xml:space="preserve"> </w:t>
      </w:r>
      <w:r w:rsidR="00DE7F58" w:rsidRPr="00DE7F58">
        <w:t>den gleiche</w:t>
      </w:r>
      <w:r w:rsidR="00C4522F">
        <w:t xml:space="preserve">n Bedingungen ausgesetzt sind. </w:t>
      </w:r>
    </w:p>
    <w:p w:rsidR="00573A8F" w:rsidRPr="001325CA" w:rsidRDefault="00573A8F" w:rsidP="00C40B7F">
      <w:r>
        <w:t xml:space="preserve">Die Hochschule </w:t>
      </w:r>
      <w:r w:rsidR="009509E0">
        <w:t xml:space="preserve">Luzern für Technik und Architektur, in Horw, verfügt über eine wissenschaftliche Messstation </w:t>
      </w:r>
      <w:r w:rsidR="00DE7F58">
        <w:t>zur Messung der</w:t>
      </w:r>
      <w:r w:rsidR="009509E0">
        <w:t xml:space="preserve"> Sonneneinstrahlung</w:t>
      </w:r>
      <w:r w:rsidR="00DE7F58">
        <w:t xml:space="preserve">. Die Anlage befindet sich </w:t>
      </w:r>
      <w:r w:rsidR="006A5068">
        <w:t xml:space="preserve">auf dem </w:t>
      </w:r>
      <w:r w:rsidR="009509E0">
        <w:t>Dach des Trakt</w:t>
      </w:r>
      <w:r w:rsidR="00FA7A81">
        <w:t xml:space="preserve"> IV</w:t>
      </w:r>
      <w:r w:rsidR="00431336">
        <w:t>, siehe</w:t>
      </w:r>
      <w:r w:rsidR="00FA7A81">
        <w:t xml:space="preserve"> </w:t>
      </w:r>
      <w:r w:rsidR="00431336">
        <w:fldChar w:fldCharType="begin"/>
      </w:r>
      <w:r w:rsidR="00431336">
        <w:instrText xml:space="preserve"> REF _Ref532557324 \h </w:instrText>
      </w:r>
      <w:r w:rsidR="00431336">
        <w:fldChar w:fldCharType="separate"/>
      </w:r>
      <w:r w:rsidR="00431336">
        <w:t xml:space="preserve">Abbildung </w:t>
      </w:r>
      <w:r w:rsidR="00431336">
        <w:rPr>
          <w:noProof/>
        </w:rPr>
        <w:t>9</w:t>
      </w:r>
      <w:r w:rsidR="00431336">
        <w:fldChar w:fldCharType="end"/>
      </w:r>
      <w:r w:rsidR="005C108C">
        <w:t>.</w:t>
      </w:r>
      <w:r w:rsidR="00D66C2F">
        <w:t xml:space="preserve"> Die Mes</w:t>
      </w:r>
      <w:r w:rsidR="001325CA">
        <w:t>s</w:t>
      </w:r>
      <w:r w:rsidR="00D66C2F">
        <w:t>station entspricht den Vorgaben der NREL,</w:t>
      </w:r>
      <w:r w:rsidR="00853797">
        <w:t xml:space="preserve"> </w:t>
      </w:r>
      <w:r w:rsidR="001325CA">
        <w:t xml:space="preserve">der </w:t>
      </w:r>
      <w:r w:rsidR="001325CA" w:rsidRPr="001325CA">
        <w:t>National Renewable Energy Laboratory in the USA</w:t>
      </w:r>
      <w:r w:rsidR="001325CA">
        <w:t xml:space="preserve"> </w:t>
      </w:r>
      <w:r w:rsidR="00CC4166">
        <w:fldChar w:fldCharType="begin"/>
      </w:r>
      <w:r w:rsidR="00AF1D97">
        <w:instrText xml:space="preserve"> ADDIN ZOTERO_ITEM CSL_CITATION {"citationID":"Uw94GL4u","properties":{"formattedCitation":"[22]","plainCitation":"[22]","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rsidR="00CC4166">
        <w:fldChar w:fldCharType="separate"/>
      </w:r>
      <w:r w:rsidR="00AF1D97" w:rsidRPr="00AF1D97">
        <w:t>[22]</w:t>
      </w:r>
      <w:r w:rsidR="00CC4166">
        <w:fldChar w:fldCharType="end"/>
      </w:r>
      <w:r w:rsidR="001325CA">
        <w:t>.</w:t>
      </w:r>
    </w:p>
    <w:p w:rsidR="00DD3167" w:rsidRDefault="00E3112D" w:rsidP="00B32C84">
      <w:pPr>
        <w:keepNext/>
        <w:jc w:val="center"/>
      </w:pPr>
      <w:r>
        <w:rPr>
          <w:noProof/>
        </w:rPr>
        <w:drawing>
          <wp:inline distT="0" distB="0" distL="0" distR="0">
            <wp:extent cx="5396865" cy="217678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6865" cy="2176780"/>
                    </a:xfrm>
                    <a:prstGeom prst="rect">
                      <a:avLst/>
                    </a:prstGeom>
                    <a:noFill/>
                    <a:ln>
                      <a:noFill/>
                    </a:ln>
                  </pic:spPr>
                </pic:pic>
              </a:graphicData>
            </a:graphic>
          </wp:inline>
        </w:drawing>
      </w:r>
    </w:p>
    <w:p w:rsidR="001E2E0D" w:rsidRDefault="00DD3167" w:rsidP="00B32C84">
      <w:pPr>
        <w:pStyle w:val="Beschriftung"/>
        <w:jc w:val="center"/>
      </w:pPr>
      <w:bookmarkStart w:id="73" w:name="_Ref532557324"/>
      <w:bookmarkStart w:id="74" w:name="_Toc533061696"/>
      <w:r>
        <w:t xml:space="preserve">Abbildung </w:t>
      </w:r>
      <w:fldSimple w:instr=" SEQ Abbildung \* ARABIC ">
        <w:r w:rsidR="00EE73E6">
          <w:rPr>
            <w:noProof/>
          </w:rPr>
          <w:t>19</w:t>
        </w:r>
      </w:fldSimple>
      <w:bookmarkEnd w:id="73"/>
      <w:r>
        <w:t xml:space="preserve">: </w:t>
      </w:r>
      <w:bookmarkStart w:id="75" w:name="_Ref532557268"/>
      <w:r>
        <w:t>Lageplan Hochschule Luzern für Technik und Architektur</w:t>
      </w:r>
      <w:bookmarkEnd w:id="74"/>
      <w:bookmarkEnd w:id="75"/>
    </w:p>
    <w:p w:rsidR="000B6D1F" w:rsidRPr="000B6D1F" w:rsidRDefault="000B6D1F" w:rsidP="000B6D1F"/>
    <w:p w:rsidR="00053B7D" w:rsidRDefault="00704B81" w:rsidP="00B32C84">
      <w:r>
        <w:t>Die Mes</w:t>
      </w:r>
      <w:r w:rsidR="00B71DC4">
        <w:t>s</w:t>
      </w:r>
      <w:r>
        <w:t xml:space="preserve">station </w:t>
      </w:r>
      <w:r w:rsidR="00B71DC4">
        <w:t xml:space="preserve">besteht aus zwei </w:t>
      </w:r>
      <w:r w:rsidR="00CB3389">
        <w:t xml:space="preserve">CMP11 </w:t>
      </w:r>
      <w:r w:rsidR="004E1CB3">
        <w:t xml:space="preserve">Kipp and Zonen </w:t>
      </w:r>
      <w:r w:rsidR="00B71DC4">
        <w:t>Pyranometern</w:t>
      </w:r>
      <w:r w:rsidR="004E1CB3">
        <w:t>,</w:t>
      </w:r>
      <w:r w:rsidR="00B71DC4">
        <w:t xml:space="preserve"> zur Messung der horizontalen globalen</w:t>
      </w:r>
      <w:r w:rsidR="00541259">
        <w:t xml:space="preserve"> (GHI)</w:t>
      </w:r>
      <w:r w:rsidR="00B71DC4">
        <w:t xml:space="preserve"> und diffusen Sonneneinstrahlung</w:t>
      </w:r>
      <w:r w:rsidR="00541259">
        <w:t xml:space="preserve"> (DHI)</w:t>
      </w:r>
      <w:r w:rsidR="00B71DC4">
        <w:t>. Zur Messung des diffusen Anteils w</w:t>
      </w:r>
      <w:r w:rsidR="000C3619">
        <w:t xml:space="preserve">ird ein Schattenring verwendet, </w:t>
      </w:r>
      <w:r w:rsidR="00B71DC4">
        <w:fldChar w:fldCharType="begin"/>
      </w:r>
      <w:r w:rsidR="00B71DC4">
        <w:instrText xml:space="preserve"> REF _Ref532641609 \h </w:instrText>
      </w:r>
      <w:r w:rsidR="00B71DC4">
        <w:fldChar w:fldCharType="separate"/>
      </w:r>
      <w:r w:rsidR="00B71DC4">
        <w:t xml:space="preserve">Abbildung </w:t>
      </w:r>
      <w:r w:rsidR="00B71DC4">
        <w:rPr>
          <w:noProof/>
        </w:rPr>
        <w:t>10</w:t>
      </w:r>
      <w:r w:rsidR="00B71DC4">
        <w:fldChar w:fldCharType="end"/>
      </w:r>
      <w:r w:rsidR="00B71DC4">
        <w:t>, links. Der horizontale</w:t>
      </w:r>
      <w:r w:rsidR="00C076DD">
        <w:t>,</w:t>
      </w:r>
      <w:r w:rsidR="00B71DC4">
        <w:t xml:space="preserve"> normaldirekte Anteil der Sonnenstrahlung</w:t>
      </w:r>
      <w:r w:rsidR="00C076DD">
        <w:t xml:space="preserve"> (DNI),</w:t>
      </w:r>
      <w:r w:rsidR="00B71DC4">
        <w:t xml:space="preserve"> wird aus den beiden Messgrössen berechnet</w:t>
      </w:r>
      <w:r w:rsidR="00C076DD">
        <w:t xml:space="preserve">. </w:t>
      </w:r>
      <w:r w:rsidR="00B71DC4">
        <w:t xml:space="preserve"> </w:t>
      </w:r>
    </w:p>
    <w:p w:rsidR="00C076DD" w:rsidRDefault="00C076DD" w:rsidP="00C076DD">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rsidR="003B22C4">
        <w:tab/>
      </w:r>
      <w:r>
        <w:tab/>
        <w:t>(</w:t>
      </w:r>
      <w:fldSimple w:instr=" STYLEREF 1 \s ">
        <w:r>
          <w:rPr>
            <w:noProof/>
          </w:rPr>
          <w:t>7</w:t>
        </w:r>
      </w:fldSimple>
      <w:r>
        <w:t>.</w:t>
      </w:r>
      <w:fldSimple w:instr=" SEQ Formel \* ARABIC \s 1 ">
        <w:r>
          <w:rPr>
            <w:noProof/>
          </w:rPr>
          <w:t>1</w:t>
        </w:r>
      </w:fldSimple>
      <w:r>
        <w:t>)</w:t>
      </w:r>
    </w:p>
    <w:p w:rsidR="00B71DC4" w:rsidRDefault="00B71DC4" w:rsidP="00B32C84"/>
    <w:p w:rsidR="00E272CE" w:rsidRDefault="00D26EB2" w:rsidP="00E272CE">
      <w:pPr>
        <w:keepNext/>
      </w:pPr>
      <w:r>
        <w:rPr>
          <w:noProof/>
          <w:lang w:eastAsia="de-CH"/>
        </w:rPr>
        <w:lastRenderedPageBreak/>
        <w:drawing>
          <wp:inline distT="0" distB="0" distL="0" distR="0">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053B7D" w:rsidRDefault="00E272CE" w:rsidP="00E272CE">
      <w:pPr>
        <w:pStyle w:val="Beschriftung"/>
        <w:jc w:val="center"/>
        <w:rPr>
          <w:noProof/>
        </w:rPr>
      </w:pPr>
      <w:bookmarkStart w:id="76" w:name="_Ref532641609"/>
      <w:bookmarkStart w:id="77" w:name="_Toc533061697"/>
      <w:r>
        <w:t xml:space="preserve">Abbildung </w:t>
      </w:r>
      <w:fldSimple w:instr=" SEQ Abbildung \* ARABIC ">
        <w:r w:rsidR="00EE73E6">
          <w:rPr>
            <w:noProof/>
          </w:rPr>
          <w:t>20</w:t>
        </w:r>
      </w:fldSimple>
      <w:bookmarkEnd w:id="76"/>
      <w:r>
        <w:t>: Links Messung der diffusen und rechts der globalen</w:t>
      </w:r>
      <w:r>
        <w:rPr>
          <w:noProof/>
        </w:rPr>
        <w:t xml:space="preserve"> Strahlung.</w:t>
      </w:r>
      <w:bookmarkEnd w:id="77"/>
    </w:p>
    <w:p w:rsidR="00AF4644" w:rsidRPr="009126D9" w:rsidRDefault="009F42CB" w:rsidP="00AF4644">
      <w:pPr>
        <w:rPr>
          <w:lang w:val="en-US"/>
        </w:rPr>
      </w:pPr>
      <w:r>
        <w:t xml:space="preserve">Die Abtastrate des Pyranometers beträgt 1 Hz. Gemessen wird in Abständen von einer Minute, dabei werden 60 Messwerte pro Minute, gemittelt. Ein Datenlogger übermittelt die Messwerte an </w:t>
      </w:r>
      <w:r w:rsidR="00615471">
        <w:t>die Licht@HSLU</w:t>
      </w:r>
      <w:r>
        <w:t xml:space="preserve"> Datenbank. </w:t>
      </w:r>
      <w:r w:rsidR="00AF4644" w:rsidRPr="009126D9">
        <w:t>Über den Online-Dienst Zenodo, können Datensätze heruntergeladen werden</w:t>
      </w:r>
      <w:r w:rsidR="009126D9">
        <w:t xml:space="preserve"> </w:t>
      </w:r>
      <w:r w:rsidR="009126D9">
        <w:fldChar w:fldCharType="begin"/>
      </w:r>
      <w:r w:rsidR="00AF1D97">
        <w:instrText xml:space="preserve"> ADDIN ZOTERO_ITEM CSL_CITATION {"citationID":"TK7W4JJ8","properties":{"formattedCitation":"[23]","plainCitation":"[23]","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rsidR="009126D9">
        <w:fldChar w:fldCharType="separate"/>
      </w:r>
      <w:r w:rsidR="00AF1D97" w:rsidRPr="00AF1D97">
        <w:t>[23]</w:t>
      </w:r>
      <w:r w:rsidR="009126D9">
        <w:fldChar w:fldCharType="end"/>
      </w:r>
      <w:r w:rsidR="00AF4644" w:rsidRPr="009126D9">
        <w:t>.</w:t>
      </w:r>
    </w:p>
    <w:p w:rsidR="009F42CB" w:rsidRPr="009126D9" w:rsidRDefault="009F42CB" w:rsidP="009F42CB">
      <w:pPr>
        <w:rPr>
          <w:lang w:val="en-US"/>
        </w:rPr>
      </w:pPr>
    </w:p>
    <w:p w:rsidR="00947226" w:rsidRDefault="00CA70CD" w:rsidP="00947226">
      <w:pPr>
        <w:keepNext/>
      </w:pPr>
      <w:r>
        <w:rPr>
          <w:noProof/>
          <w:lang w:eastAsia="de-CH"/>
        </w:rPr>
        <w:drawing>
          <wp:inline distT="0" distB="0" distL="0" distR="0">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385321" w:rsidRDefault="00947226" w:rsidP="0078340A">
      <w:pPr>
        <w:pStyle w:val="Beschriftung"/>
      </w:pPr>
      <w:bookmarkStart w:id="78" w:name="_Toc533061698"/>
      <w:r>
        <w:t xml:space="preserve">Abbildung </w:t>
      </w:r>
      <w:fldSimple w:instr=" SEQ Abbildung \* ARABIC ">
        <w:r w:rsidR="00EE73E6">
          <w:rPr>
            <w:noProof/>
          </w:rPr>
          <w:t>21</w:t>
        </w:r>
      </w:fldSimple>
      <w:r>
        <w:t xml:space="preserve">: Messstation und </w:t>
      </w:r>
      <w:r>
        <w:rPr>
          <w:noProof/>
        </w:rPr>
        <w:t>Datenerfassung</w:t>
      </w:r>
      <w:bookmarkEnd w:id="78"/>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285 to 2800 nm</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Sensitivity</w:t>
            </w:r>
          </w:p>
        </w:tc>
        <w:tc>
          <w:tcPr>
            <w:tcW w:w="1560" w:type="dxa"/>
          </w:tcPr>
          <w:p w:rsidR="004E1CB3" w:rsidRPr="004E1CB3" w:rsidRDefault="004E1CB3" w:rsidP="004E1CB3">
            <w:pPr>
              <w:spacing w:before="0"/>
              <w:rPr>
                <w:sz w:val="16"/>
                <w:szCs w:val="16"/>
              </w:rPr>
            </w:pPr>
            <w:r w:rsidRPr="004E1CB3">
              <w:rPr>
                <w:sz w:val="16"/>
                <w:szCs w:val="16"/>
              </w:rPr>
              <w:t>7 to 14 µV/W/m²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4E1CB3" w:rsidRPr="004E1CB3" w:rsidRDefault="004E1CB3" w:rsidP="004E1CB3">
            <w:pPr>
              <w:spacing w:before="0"/>
              <w:rPr>
                <w:sz w:val="16"/>
                <w:szCs w:val="16"/>
              </w:rPr>
            </w:pPr>
            <w:r>
              <w:rPr>
                <w:sz w:val="16"/>
                <w:szCs w:val="16"/>
              </w:rPr>
              <w:t>&lt; 5s</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Zero offset A</w:t>
            </w:r>
          </w:p>
        </w:tc>
        <w:tc>
          <w:tcPr>
            <w:tcW w:w="1560" w:type="dxa"/>
          </w:tcPr>
          <w:p w:rsidR="004E1CB3" w:rsidRPr="004E1CB3" w:rsidRDefault="004E1CB3" w:rsidP="004E1CB3">
            <w:pPr>
              <w:spacing w:before="0"/>
              <w:rPr>
                <w:sz w:val="16"/>
                <w:szCs w:val="16"/>
              </w:rPr>
            </w:pPr>
            <w:r w:rsidRPr="004E1CB3">
              <w:rPr>
                <w:sz w:val="16"/>
                <w:szCs w:val="16"/>
              </w:rPr>
              <w:t>&lt; 7 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&lt; 2 W/m²</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4E1CB3" w:rsidRPr="004E1CB3" w:rsidTr="004E1CB3">
              <w:trPr>
                <w:tblCellSpacing w:w="0" w:type="dxa"/>
              </w:trPr>
              <w:tc>
                <w:tcPr>
                  <w:tcW w:w="0" w:type="auto"/>
                  <w:vAlign w:val="center"/>
                  <w:hideMark/>
                </w:tcPr>
                <w:p w:rsidR="004E1CB3" w:rsidRPr="00AC594F" w:rsidRDefault="004E1CB3" w:rsidP="004E1CB3">
                  <w:pPr>
                    <w:spacing w:before="0" w:line="240" w:lineRule="auto"/>
                    <w:jc w:val="left"/>
                    <w:rPr>
                      <w:sz w:val="16"/>
                      <w:szCs w:val="16"/>
                      <w:lang w:val="en-US" w:eastAsia="de-CH"/>
                    </w:rPr>
                  </w:pPr>
                </w:p>
              </w:tc>
              <w:tc>
                <w:tcPr>
                  <w:tcW w:w="0" w:type="auto"/>
                  <w:vAlign w:val="center"/>
                  <w:hideMark/>
                </w:tcPr>
                <w:p w:rsidR="004E1CB3" w:rsidRPr="004E1CB3" w:rsidRDefault="004E1CB3" w:rsidP="004E1CB3">
                  <w:pPr>
                    <w:spacing w:before="0" w:line="240" w:lineRule="auto"/>
                    <w:jc w:val="left"/>
                    <w:rPr>
                      <w:sz w:val="16"/>
                      <w:szCs w:val="16"/>
                      <w:lang w:eastAsia="de-CH"/>
                    </w:rPr>
                  </w:pPr>
                  <w:r w:rsidRPr="004E1CB3">
                    <w:rPr>
                      <w:sz w:val="16"/>
                      <w:szCs w:val="16"/>
                      <w:lang w:eastAsia="de-CH"/>
                    </w:rPr>
                    <w:t>&lt; 10 W/m²</w:t>
                  </w:r>
                </w:p>
              </w:tc>
            </w:tr>
          </w:tbl>
          <w:p w:rsidR="004E1CB3" w:rsidRPr="004E1CB3" w:rsidRDefault="004E1CB3" w:rsidP="004E1CB3">
            <w:pPr>
              <w:spacing w:before="0"/>
              <w:rPr>
                <w:sz w:val="16"/>
                <w:szCs w:val="16"/>
                <w:lang w:val="en-US"/>
              </w:rPr>
            </w:pP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&lt; 1 %</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rPr>
              <w:t>Operational temperature range</w:t>
            </w:r>
          </w:p>
        </w:tc>
        <w:tc>
          <w:tcPr>
            <w:tcW w:w="1560" w:type="dxa"/>
          </w:tcPr>
          <w:p w:rsidR="004E1CB3" w:rsidRPr="004E1CB3" w:rsidRDefault="004E1CB3" w:rsidP="004E1CB3">
            <w:pPr>
              <w:spacing w:before="0"/>
              <w:rPr>
                <w:sz w:val="16"/>
                <w:szCs w:val="16"/>
                <w:lang w:val="en-US"/>
              </w:rPr>
            </w:pPr>
            <w:r w:rsidRPr="004E1CB3">
              <w:rPr>
                <w:sz w:val="16"/>
                <w:szCs w:val="16"/>
              </w:rPr>
              <w:t>-40 °C to +80 °C</w:t>
            </w: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4000 W/m²</w:t>
            </w:r>
          </w:p>
        </w:tc>
      </w:tr>
      <w:tr w:rsidR="004E1CB3" w:rsidRPr="004E1CB3" w:rsidTr="005C4991">
        <w:trPr>
          <w:jc w:val="center"/>
        </w:trPr>
        <w:tc>
          <w:tcPr>
            <w:tcW w:w="4531" w:type="dxa"/>
          </w:tcPr>
          <w:p w:rsidR="004E1CB3" w:rsidRPr="004E1CB3" w:rsidRDefault="004E1CB3" w:rsidP="004E1CB3">
            <w:pPr>
              <w:spacing w:before="0"/>
              <w:rPr>
                <w:rStyle w:val="Fett"/>
                <w:b w:val="0"/>
                <w:sz w:val="16"/>
                <w:szCs w:val="16"/>
              </w:rPr>
            </w:pPr>
            <w:r w:rsidRPr="004E1CB3">
              <w:rPr>
                <w:rStyle w:val="Fett"/>
                <w:b w:val="0"/>
                <w:sz w:val="16"/>
                <w:szCs w:val="16"/>
              </w:rPr>
              <w:t>Classification to ISO 9060:2018</w:t>
            </w:r>
          </w:p>
        </w:tc>
        <w:tc>
          <w:tcPr>
            <w:tcW w:w="1560" w:type="dxa"/>
          </w:tcPr>
          <w:p w:rsidR="004E1CB3" w:rsidRPr="004E1CB3" w:rsidRDefault="004E1CB3" w:rsidP="0078340A">
            <w:pPr>
              <w:keepNext/>
              <w:spacing w:before="0"/>
              <w:rPr>
                <w:sz w:val="16"/>
                <w:szCs w:val="16"/>
                <w:lang w:val="en-US"/>
              </w:rPr>
            </w:pPr>
            <w:r w:rsidRPr="004E1CB3">
              <w:rPr>
                <w:sz w:val="16"/>
                <w:szCs w:val="16"/>
              </w:rPr>
              <w:t>Spectrally Flat Class A</w:t>
            </w:r>
          </w:p>
        </w:tc>
      </w:tr>
    </w:tbl>
    <w:p w:rsidR="004E1CB3" w:rsidRPr="0078340A" w:rsidRDefault="0078340A" w:rsidP="005C4991">
      <w:pPr>
        <w:pStyle w:val="Beschriftung"/>
        <w:jc w:val="center"/>
      </w:pPr>
      <w:bookmarkStart w:id="79" w:name="_Toc532998602"/>
      <w:r>
        <w:t xml:space="preserve">Tabelle </w:t>
      </w:r>
      <w:fldSimple w:instr=" SEQ Tabelle \* ARABIC ">
        <w:r w:rsidR="00844B57">
          <w:rPr>
            <w:noProof/>
          </w:rPr>
          <w:t>3</w:t>
        </w:r>
      </w:fldSimple>
      <w:r>
        <w:rPr>
          <w:noProof/>
        </w:rPr>
        <w:t xml:space="preserve">: </w:t>
      </w:r>
      <w:r w:rsidRPr="00703429">
        <w:rPr>
          <w:noProof/>
        </w:rPr>
        <w:t xml:space="preserve">Spezifikationen </w:t>
      </w:r>
      <w:r>
        <w:rPr>
          <w:noProof/>
        </w:rPr>
        <w:t xml:space="preserve">des </w:t>
      </w:r>
      <w:r w:rsidRPr="00703429">
        <w:rPr>
          <w:noProof/>
        </w:rPr>
        <w:t>CMP11 Pyranometer</w:t>
      </w:r>
      <w:r w:rsidR="004B5C4C">
        <w:rPr>
          <w:noProof/>
        </w:rPr>
        <w:t>s</w:t>
      </w:r>
      <w:r w:rsidRPr="00703429">
        <w:rPr>
          <w:noProof/>
        </w:rPr>
        <w:t xml:space="preserve"> </w:t>
      </w:r>
      <w:r>
        <w:rPr>
          <w:noProof/>
        </w:rPr>
        <w:t xml:space="preserve"> </w:t>
      </w:r>
      <w:r w:rsidRPr="00703429">
        <w:rPr>
          <w:noProof/>
        </w:rPr>
        <w:t>von Kipp and Zonen</w:t>
      </w:r>
      <w:bookmarkEnd w:id="79"/>
    </w:p>
    <w:p w:rsidR="00655AC7" w:rsidRDefault="00A33425" w:rsidP="00655AC7">
      <w:pPr>
        <w:pStyle w:val="berschrift2"/>
      </w:pPr>
      <w:bookmarkStart w:id="80" w:name="_Toc533061677"/>
      <w:r>
        <w:t>Messk</w:t>
      </w:r>
      <w:r w:rsidR="00655AC7">
        <w:t>onzept</w:t>
      </w:r>
      <w:bookmarkEnd w:id="80"/>
      <w:r w:rsidR="00655AC7">
        <w:t xml:space="preserve"> </w:t>
      </w:r>
    </w:p>
    <w:p w:rsidR="00D032D1" w:rsidRDefault="00655AC7" w:rsidP="00195EF5">
      <w:r>
        <w:br/>
        <w:t xml:space="preserve">Zwei identische </w:t>
      </w:r>
      <w:r w:rsidR="00D032D1">
        <w:t xml:space="preserve">Wolken - </w:t>
      </w:r>
      <w:r>
        <w:t>Kameras an unterschiedlichen Standorten</w:t>
      </w:r>
      <w:r w:rsidR="00D032D1">
        <w:t>,</w:t>
      </w:r>
      <w:r>
        <w:t xml:space="preserve"> Beobachten den Himmel. Kamera </w:t>
      </w:r>
      <w:r w:rsidR="00D032D1">
        <w:t xml:space="preserve">1 </w:t>
      </w:r>
      <w:r>
        <w:lastRenderedPageBreak/>
        <w:t xml:space="preserve">befindet sich auf dem </w:t>
      </w:r>
      <w:r w:rsidR="00D032D1">
        <w:t>Dach des iHomeLab. Kamera 2 befindet sich auf dem Dach des T</w:t>
      </w:r>
      <w:r w:rsidR="00C4522F">
        <w:t>r</w:t>
      </w:r>
      <w:r w:rsidR="00D032D1">
        <w:t>akt IV. Die Kameras stehen in einer Entfernung</w:t>
      </w:r>
      <w:r w:rsidR="00DE7F73" w:rsidRPr="0086313C">
        <w:rPr>
          <w:rStyle w:val="Funotenzeichen"/>
        </w:rPr>
        <w:footnoteReference w:id="8"/>
      </w:r>
      <w:r w:rsidR="00D032D1">
        <w:t xml:space="preserve"> von etwa </w:t>
      </w:r>
      <w:r w:rsidR="007F1B6D">
        <w:t>1</w:t>
      </w:r>
      <w:r w:rsidR="00D032D1">
        <w:t xml:space="preserve">80 m </w:t>
      </w:r>
      <w:r w:rsidR="00C4596D">
        <w:t>Luftlinie aus</w:t>
      </w:r>
      <w:r w:rsidR="00B61B22">
        <w:t>einander</w:t>
      </w:r>
      <w:r w:rsidR="00D032D1">
        <w:t xml:space="preserve">. </w:t>
      </w:r>
    </w:p>
    <w:p w:rsidR="008B6BE3" w:rsidRDefault="00655AC7" w:rsidP="00195EF5">
      <w:r>
        <w:t>Dach des Trakt IV</w:t>
      </w:r>
      <w:r w:rsidR="0078135A">
        <w:t xml:space="preserve">  neben der Messstation der HSLU und eine weiter</w:t>
      </w:r>
      <w:r w:rsidR="00D032D1">
        <w:t>e Kamera auf dem Dach des iHomeL</w:t>
      </w:r>
      <w:r w:rsidR="0078135A">
        <w:t xml:space="preserve">ab siehe Gebäudelageplan </w:t>
      </w:r>
      <w:r w:rsidR="0078135A">
        <w:fldChar w:fldCharType="begin"/>
      </w:r>
      <w:r w:rsidR="0078135A">
        <w:instrText xml:space="preserve"> REF _Ref532557324 \h </w:instrText>
      </w:r>
      <w:r w:rsidR="0078135A">
        <w:fldChar w:fldCharType="separate"/>
      </w:r>
      <w:r w:rsidR="0078135A">
        <w:t xml:space="preserve">Abbildung </w:t>
      </w:r>
      <w:r w:rsidR="0078135A">
        <w:rPr>
          <w:noProof/>
        </w:rPr>
        <w:t>9</w:t>
      </w:r>
      <w:r w:rsidR="0078135A">
        <w:fldChar w:fldCharType="end"/>
      </w:r>
      <w:r w:rsidR="0078135A">
        <w:t>.</w:t>
      </w:r>
    </w:p>
    <w:p w:rsidR="00F865E9" w:rsidRDefault="00F865E9" w:rsidP="001D72D7">
      <w:pPr>
        <w:keepNext/>
        <w:jc w:val="center"/>
      </w:pPr>
      <w:r>
        <w:rPr>
          <w:noProof/>
          <w:lang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r>
        <w:t xml:space="preserve">Abbildung </w:t>
      </w:r>
      <w:fldSimple w:instr=" SEQ Abbildung \* ARABIC ">
        <w:r w:rsidR="00EE73E6">
          <w:rPr>
            <w:noProof/>
          </w:rPr>
          <w:t>22</w:t>
        </w:r>
      </w:fldSimple>
      <w:r>
        <w:t>: Wolken-Kamera auf dem Dach des IHomeLab.</w:t>
      </w:r>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eastAsia="de-CH"/>
        </w:rPr>
        <w:lastRenderedPageBreak/>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7577" cy="2772068"/>
                    </a:xfrm>
                    <a:prstGeom prst="rect">
                      <a:avLst/>
                    </a:prstGeom>
                  </pic:spPr>
                </pic:pic>
              </a:graphicData>
            </a:graphic>
          </wp:inline>
        </w:drawing>
      </w:r>
    </w:p>
    <w:p w:rsidR="006219C2" w:rsidRDefault="006219C2" w:rsidP="006219C2">
      <w:pPr>
        <w:pStyle w:val="berschrift1"/>
      </w:pPr>
      <w:bookmarkStart w:id="81" w:name="_Toc533061678"/>
      <w:r w:rsidRPr="006219C2">
        <w:lastRenderedPageBreak/>
        <w:t>Schlussfolgerungen</w:t>
      </w:r>
      <w:bookmarkEnd w:id="81"/>
      <w:r w:rsidRPr="006219C2">
        <w:t xml:space="preserve"> </w:t>
      </w:r>
    </w:p>
    <w:p w:rsidR="006219C2" w:rsidRDefault="006219C2" w:rsidP="006219C2">
      <w:bookmarkStart w:id="82"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Die eigentliche Schlussfolgerung ist, dass eine Low-coast Kamera nicht unbedingt für diese Art der Messung (Solare Strahlung) geeignet ist. Aber jedoch recht gut einsetzbar für eine einfache Vorhersage der Wolkenbewegung. Das wäre ja eigentlich auch schon recht hilfreich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83" w:name="_Toc533061679"/>
      <w:r>
        <w:lastRenderedPageBreak/>
        <w:t>Risikoanalyse</w:t>
      </w:r>
      <w:bookmarkEnd w:id="83"/>
    </w:p>
    <w:p w:rsidR="00531FEB" w:rsidRPr="00BD5EC2" w:rsidRDefault="00531FEB" w:rsidP="00531FEB">
      <w:pPr>
        <w:rPr>
          <w:b/>
          <w:color w:val="FF0000"/>
        </w:rPr>
      </w:pPr>
      <w:r w:rsidRPr="00BD5EC2">
        <w:rPr>
          <w:b/>
          <w:color w:val="FF0000"/>
        </w:rPr>
        <w:t>Mit einem Verweis  in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84" w:name="_Ref491742270"/>
      <w:bookmarkStart w:id="85" w:name="_Ref491742277"/>
      <w:bookmarkStart w:id="86" w:name="_Toc533061680"/>
      <w:bookmarkEnd w:id="82"/>
      <w:r>
        <w:lastRenderedPageBreak/>
        <w:t xml:space="preserve">Anhang A: Beispiele für die Gliederung von </w:t>
      </w:r>
      <w:r w:rsidR="00583AA1">
        <w:t>Abschlussarbeiten</w:t>
      </w:r>
      <w:bookmarkEnd w:id="84"/>
      <w:bookmarkEnd w:id="85"/>
      <w:bookmarkEnd w:id="86"/>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87" w:name="_Toc533061681"/>
      <w:r>
        <w:t>A.1 Literaturarbeiten</w:t>
      </w:r>
      <w:bookmarkEnd w:id="87"/>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88" w:name="_Toc533061682"/>
      <w:r>
        <w:t>A.2 Systementwicklungen</w:t>
      </w:r>
      <w:bookmarkEnd w:id="88"/>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89" w:name="_Toc533061683"/>
      <w:r>
        <w:lastRenderedPageBreak/>
        <w:t>Anhang B: Formatvorlagen</w:t>
      </w:r>
      <w:bookmarkEnd w:id="89"/>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90" w:name="_Toc532998603"/>
      <w:r>
        <w:t xml:space="preserve">Tabelle </w:t>
      </w:r>
      <w:fldSimple w:instr=" SEQ Tabelle \* ARABIC ">
        <w:r w:rsidR="00844B57">
          <w:rPr>
            <w:noProof/>
          </w:rPr>
          <w:t>4</w:t>
        </w:r>
      </w:fldSimple>
      <w:r>
        <w:t>: Aufstellung der wichtigsten Formatvorlagen der Dokumentvorlage</w:t>
      </w:r>
      <w:bookmarkEnd w:id="90"/>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91" w:name="_Ref492657968"/>
      <w:bookmarkStart w:id="92" w:name="_Toc533061684"/>
      <w:r>
        <w:lastRenderedPageBreak/>
        <w:t>Glossar</w:t>
      </w:r>
      <w:bookmarkEnd w:id="91"/>
      <w:bookmarkEnd w:id="92"/>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93" w:name="_Toc533061685"/>
      <w:r w:rsidRPr="000B6D1F">
        <w:rPr>
          <w:lang w:val="en-US"/>
        </w:rPr>
        <w:lastRenderedPageBreak/>
        <w:t>Quellen</w:t>
      </w:r>
      <w:r w:rsidR="00284FA6" w:rsidRPr="000B6D1F">
        <w:rPr>
          <w:lang w:val="en-US"/>
        </w:rPr>
        <w:t>verzeichnis</w:t>
      </w:r>
      <w:bookmarkEnd w:id="93"/>
    </w:p>
    <w:p w:rsidR="00AF1D97" w:rsidRPr="00AF1D97" w:rsidRDefault="0079225D" w:rsidP="00AF1D97">
      <w:pPr>
        <w:pStyle w:val="Literaturverzeichnis"/>
        <w:rPr>
          <w:lang w:val="en-US"/>
        </w:rPr>
      </w:pPr>
      <w:r>
        <w:fldChar w:fldCharType="begin"/>
      </w:r>
      <w:r w:rsidR="00FC204B">
        <w:rPr>
          <w:lang w:val="en-US"/>
        </w:rPr>
        <w:instrText xml:space="preserve"> ADDIN ZOTERO_BIBL {"custom":[]} CSL_BIBLIOGRAPHY </w:instrText>
      </w:r>
      <w:r>
        <w:fldChar w:fldCharType="separate"/>
      </w:r>
      <w:r w:rsidR="00AF1D97" w:rsidRPr="00AF1D97">
        <w:rPr>
          <w:lang w:val="en-US"/>
        </w:rPr>
        <w:t>[1]</w:t>
      </w:r>
      <w:r w:rsidR="00AF1D97" w:rsidRPr="00AF1D97">
        <w:rPr>
          <w:lang w:val="en-US"/>
        </w:rPr>
        <w:tab/>
        <w:t xml:space="preserve">D. Matuszko, „Influence of the extent and genera of cloud cover on solar radiation intensity“, </w:t>
      </w:r>
      <w:r w:rsidR="00AF1D97" w:rsidRPr="00AF1D97">
        <w:rPr>
          <w:i/>
          <w:iCs/>
          <w:lang w:val="en-US"/>
        </w:rPr>
        <w:t>Int. J. Climatol.</w:t>
      </w:r>
      <w:r w:rsidR="00AF1D97" w:rsidRPr="00AF1D97">
        <w:rPr>
          <w:lang w:val="en-US"/>
        </w:rPr>
        <w:t>, Bd. 32, Nr. 15, S. 2403–2414, 2012.</w:t>
      </w:r>
    </w:p>
    <w:p w:rsidR="00AF1D97" w:rsidRPr="00AF1D97" w:rsidRDefault="00AF1D97" w:rsidP="00AF1D97">
      <w:pPr>
        <w:pStyle w:val="Literaturverzeichnis"/>
      </w:pPr>
      <w:r w:rsidRPr="00AF1D97">
        <w:t>[2]</w:t>
      </w:r>
      <w:r w:rsidRPr="00AF1D97">
        <w:tab/>
        <w:t xml:space="preserve">V. de B. / Coton, </w:t>
      </w:r>
      <w:r w:rsidRPr="00AF1D97">
        <w:rPr>
          <w:i/>
          <w:iCs/>
        </w:rPr>
        <w:t>Wikipedia, English: Cloud classification; übernommen und angepasst. Deutsche Nomenklatur.</w:t>
      </w:r>
      <w:r w:rsidRPr="00AF1D97">
        <w:t xml:space="preserve"> 2012.</w:t>
      </w:r>
    </w:p>
    <w:p w:rsidR="00AF1D97" w:rsidRPr="00AF1D97" w:rsidRDefault="00AF1D97" w:rsidP="00AF1D97">
      <w:pPr>
        <w:pStyle w:val="Literaturverzeichnis"/>
      </w:pPr>
      <w:r w:rsidRPr="00AF1D97">
        <w:t>[3]</w:t>
      </w:r>
      <w:r w:rsidRPr="00AF1D97">
        <w:tab/>
        <w:t>University of Illinois, „Cloud Types: common cloud classifications“. [Online]. Verfügbar unter: http://ww2010.atmos.uiuc.edu/(Gh)/guides/mtr/cld/cldtyp/home.rxml. [Zugegriffen: 27-Dez-2018].</w:t>
      </w:r>
    </w:p>
    <w:p w:rsidR="00AF1D97" w:rsidRPr="00AF1D97" w:rsidRDefault="00AF1D97" w:rsidP="00AF1D97">
      <w:pPr>
        <w:pStyle w:val="Literaturverzeichnis"/>
        <w:rPr>
          <w:lang w:val="en-US"/>
        </w:rPr>
      </w:pPr>
      <w:r w:rsidRPr="00AF1D97">
        <w:t>[4]</w:t>
      </w:r>
      <w:r w:rsidRPr="00AF1D97">
        <w:tab/>
        <w:t xml:space="preserve">„Wolken“. [Online]. Verfügbar unter: https://de.wikipedia.org/wiki/Wolke. </w:t>
      </w:r>
      <w:r w:rsidRPr="00AF1D97">
        <w:rPr>
          <w:lang w:val="en-US"/>
        </w:rPr>
        <w:t>[Zugegriffen: 27-Dez-2018].</w:t>
      </w:r>
    </w:p>
    <w:p w:rsidR="00AF1D97" w:rsidRPr="00AF1D97" w:rsidRDefault="00AF1D97" w:rsidP="00AF1D97">
      <w:pPr>
        <w:pStyle w:val="Literaturverzeichnis"/>
        <w:rPr>
          <w:lang w:val="en-US"/>
        </w:rPr>
      </w:pPr>
      <w:r w:rsidRPr="00AF1D97">
        <w:rPr>
          <w:lang w:val="en-US"/>
        </w:rPr>
        <w:t>[5]</w:t>
      </w:r>
      <w:r w:rsidRPr="00AF1D97">
        <w:rPr>
          <w:lang w:val="en-US"/>
        </w:rPr>
        <w:tab/>
        <w:t xml:space="preserve">J. Remund, C. Calhau, L. Perret, und D. Marcel, </w:t>
      </w:r>
      <w:r w:rsidRPr="00AF1D97">
        <w:rPr>
          <w:i/>
          <w:iCs/>
          <w:lang w:val="en-US"/>
        </w:rPr>
        <w:t>Characterization of the spatio-temporal variations and ramp rates of solar radiation and PV</w:t>
      </w:r>
      <w:r w:rsidRPr="00AF1D97">
        <w:rPr>
          <w:lang w:val="en-US"/>
        </w:rPr>
        <w:t>. 2015.</w:t>
      </w:r>
    </w:p>
    <w:p w:rsidR="00AF1D97" w:rsidRPr="00AF1D97" w:rsidRDefault="00AF1D97" w:rsidP="00AF1D97">
      <w:pPr>
        <w:pStyle w:val="Literaturverzeichnis"/>
        <w:rPr>
          <w:lang w:val="en-US"/>
        </w:rPr>
      </w:pPr>
      <w:r w:rsidRPr="00AF1D97">
        <w:rPr>
          <w:lang w:val="en-US"/>
        </w:rPr>
        <w:t>[6]</w:t>
      </w:r>
      <w:r w:rsidRPr="00AF1D97">
        <w:rPr>
          <w:lang w:val="en-US"/>
        </w:rPr>
        <w:tab/>
        <w:t>„http://www.entsoe.eu/fileadmin/user_upload/_library/publications/entsoe/Operation_Handbook/Policy_1_final.pdf“. .</w:t>
      </w:r>
    </w:p>
    <w:p w:rsidR="00AF1D97" w:rsidRPr="00AF1D97" w:rsidRDefault="00AF1D97" w:rsidP="00AF1D97">
      <w:pPr>
        <w:pStyle w:val="Literaturverzeichnis"/>
        <w:rPr>
          <w:lang w:val="en-US"/>
        </w:rPr>
      </w:pPr>
      <w:r w:rsidRPr="00AF1D97">
        <w:rPr>
          <w:lang w:val="en-US"/>
        </w:rPr>
        <w:t>[7]</w:t>
      </w:r>
      <w:r w:rsidRPr="00AF1D97">
        <w:rPr>
          <w:lang w:val="en-US"/>
        </w:rPr>
        <w:tab/>
        <w:t>T. McCandless, „Artificial Intelligence Techniques for Short-range Solar Irradiance Prediction“, Aug. 2015.</w:t>
      </w:r>
    </w:p>
    <w:p w:rsidR="00AF1D97" w:rsidRPr="00AF1D97" w:rsidRDefault="00AF1D97" w:rsidP="00AF1D97">
      <w:pPr>
        <w:pStyle w:val="Literaturverzeichnis"/>
        <w:rPr>
          <w:lang w:val="en-US"/>
        </w:rPr>
      </w:pPr>
      <w:r w:rsidRPr="00AF1D97">
        <w:rPr>
          <w:lang w:val="en-US"/>
        </w:rPr>
        <w:t>[8]</w:t>
      </w:r>
      <w:r w:rsidRPr="00AF1D97">
        <w:rPr>
          <w:lang w:val="en-US"/>
        </w:rPr>
        <w:tab/>
        <w:t xml:space="preserve">A. Woyte, R. Belmans, und J. Nijs, „Power flow fluctuations in distribution grids with high PV penetration“, in </w:t>
      </w:r>
      <w:r w:rsidRPr="00AF1D97">
        <w:rPr>
          <w:i/>
          <w:iCs/>
          <w:lang w:val="en-US"/>
        </w:rPr>
        <w:t>Proceedings of Seventeeth European Photovoltaic Solar Energy Conference</w:t>
      </w:r>
      <w:r w:rsidRPr="00AF1D97">
        <w:rPr>
          <w:lang w:val="en-US"/>
        </w:rPr>
        <w:t>, 20010101, S. 2414–2417.</w:t>
      </w:r>
    </w:p>
    <w:p w:rsidR="00AF1D97" w:rsidRPr="00AF1D97" w:rsidRDefault="00AF1D97" w:rsidP="00AF1D97">
      <w:pPr>
        <w:pStyle w:val="Literaturverzeichnis"/>
      </w:pPr>
      <w:r w:rsidRPr="00AF1D97">
        <w:t>[9]</w:t>
      </w:r>
      <w:r w:rsidRPr="00AF1D97">
        <w:tab/>
        <w:t xml:space="preserve">F. Vignola, J. Michalsky, T. Stoffel, und A. Ghassemi, </w:t>
      </w:r>
      <w:r w:rsidRPr="00AF1D97">
        <w:rPr>
          <w:i/>
          <w:iCs/>
        </w:rPr>
        <w:t>Solar and infrared radiation measurements</w:t>
      </w:r>
      <w:r w:rsidRPr="00AF1D97">
        <w:t>. 2017.</w:t>
      </w:r>
    </w:p>
    <w:p w:rsidR="00AF1D97" w:rsidRPr="00AF1D97" w:rsidRDefault="00AF1D97" w:rsidP="00AF1D97">
      <w:pPr>
        <w:pStyle w:val="Literaturverzeichnis"/>
      </w:pPr>
      <w:r w:rsidRPr="00AF1D97">
        <w:t>[10]</w:t>
      </w:r>
      <w:r w:rsidRPr="00AF1D97">
        <w:tab/>
        <w:t xml:space="preserve">„Sonnenstrahlung“, </w:t>
      </w:r>
      <w:r w:rsidRPr="00AF1D97">
        <w:rPr>
          <w:i/>
          <w:iCs/>
        </w:rPr>
        <w:t>Wikipedia</w:t>
      </w:r>
      <w:r w:rsidRPr="00AF1D97">
        <w:t>, 25-Aug-2018. [Online]. Verfügbar unter: https://de.wikipedia.org/wiki/Sonnenstrahlung#/media/File:Sonne_Strahlungsintensitaet.svg. [Zugegriffen: 08-Dez-2018].</w:t>
      </w:r>
    </w:p>
    <w:p w:rsidR="00AF1D97" w:rsidRPr="00AF1D97" w:rsidRDefault="00AF1D97" w:rsidP="00AF1D97">
      <w:pPr>
        <w:pStyle w:val="Literaturverzeichnis"/>
      </w:pPr>
      <w:r w:rsidRPr="00AF1D97">
        <w:t>[11]</w:t>
      </w:r>
      <w:r w:rsidRPr="00AF1D97">
        <w:tab/>
        <w:t xml:space="preserve">V. Quaschning, </w:t>
      </w:r>
      <w:r w:rsidRPr="00AF1D97">
        <w:rPr>
          <w:i/>
          <w:iCs/>
        </w:rPr>
        <w:t>Regenerative Energiesysteme: Technologie - Berechnung - Simulation</w:t>
      </w:r>
      <w:r w:rsidRPr="00AF1D97">
        <w:t>, 9., aktualisierte und erweiterte Auflage. München: Hanser, 2015.</w:t>
      </w:r>
    </w:p>
    <w:p w:rsidR="00AF1D97" w:rsidRPr="00AF1D97" w:rsidRDefault="00AF1D97" w:rsidP="00AF1D97">
      <w:pPr>
        <w:pStyle w:val="Literaturverzeichnis"/>
        <w:rPr>
          <w:lang w:val="en-US"/>
        </w:rPr>
      </w:pPr>
      <w:r w:rsidRPr="00AF1D97">
        <w:t>[12]</w:t>
      </w:r>
      <w:r w:rsidRPr="00AF1D97">
        <w:tab/>
        <w:t xml:space="preserve">V. Wesselak, T. Schabbach, J. Fischer, und T. Link, </w:t>
      </w:r>
      <w:r w:rsidRPr="00AF1D97">
        <w:rPr>
          <w:i/>
          <w:iCs/>
        </w:rPr>
        <w:t>Handbuch Regenerative Energietechnik</w:t>
      </w:r>
      <w:r w:rsidRPr="00AF1D97">
        <w:t xml:space="preserve">, 3. </w:t>
      </w:r>
      <w:r w:rsidRPr="00AF1D97">
        <w:rPr>
          <w:lang w:val="en-US"/>
        </w:rPr>
        <w:t>Auflage. Berlin: Springer Vieweg, 2017.</w:t>
      </w:r>
    </w:p>
    <w:p w:rsidR="00AF1D97" w:rsidRPr="00AF1D97" w:rsidRDefault="00AF1D97" w:rsidP="00AF1D97">
      <w:pPr>
        <w:pStyle w:val="Literaturverzeichnis"/>
        <w:rPr>
          <w:lang w:val="en-US"/>
        </w:rPr>
      </w:pPr>
      <w:r w:rsidRPr="00AF1D97">
        <w:rPr>
          <w:lang w:val="en-US"/>
        </w:rPr>
        <w:t>[13]</w:t>
      </w:r>
      <w:r w:rsidRPr="00AF1D97">
        <w:rPr>
          <w:lang w:val="en-US"/>
        </w:rPr>
        <w:tab/>
        <w:t>„(WMO 2008) Guide To Meteorological Instruments And Methods Of Observation“. .</w:t>
      </w:r>
    </w:p>
    <w:p w:rsidR="00AF1D97" w:rsidRPr="00AF1D97" w:rsidRDefault="00AF1D97" w:rsidP="00AF1D97">
      <w:pPr>
        <w:pStyle w:val="Literaturverzeichnis"/>
      </w:pPr>
      <w:r w:rsidRPr="00AF1D97">
        <w:rPr>
          <w:lang w:val="en-US"/>
        </w:rPr>
        <w:t>[14]</w:t>
      </w:r>
      <w:r w:rsidRPr="00AF1D97">
        <w:rPr>
          <w:lang w:val="en-US"/>
        </w:rPr>
        <w:tab/>
        <w:t xml:space="preserve">S. R. West, D. Rowe, S. Sayeef, und A. Berry, „Short-term irradiance forecasting using skycams: Motivation and development“, </w:t>
      </w:r>
      <w:r w:rsidRPr="00AF1D97">
        <w:rPr>
          <w:i/>
          <w:iCs/>
          <w:lang w:val="en-US"/>
        </w:rPr>
        <w:t xml:space="preserve">Sol. </w:t>
      </w:r>
      <w:r w:rsidRPr="00AF1D97">
        <w:rPr>
          <w:i/>
          <w:iCs/>
        </w:rPr>
        <w:t>Energy</w:t>
      </w:r>
      <w:r w:rsidRPr="00AF1D97">
        <w:t>, Bd. 110, S. 188–207, Dez. 2014.</w:t>
      </w:r>
    </w:p>
    <w:p w:rsidR="00AF1D97" w:rsidRPr="00AF1D97" w:rsidRDefault="00AF1D97" w:rsidP="00AF1D97">
      <w:pPr>
        <w:pStyle w:val="Literaturverzeichnis"/>
      </w:pPr>
      <w:r w:rsidRPr="00AF1D97">
        <w:t>[15]</w:t>
      </w:r>
      <w:r w:rsidRPr="00AF1D97">
        <w:tab/>
        <w:t>„Leuchtdichte“. [Online]. Verfügbar unter: https://www.schorsch.com/de/wissen/glossar/leuchtdichte.html. [Zugegriffen: 18-Dez-2018].</w:t>
      </w:r>
    </w:p>
    <w:p w:rsidR="00AF1D97" w:rsidRPr="00AF1D97" w:rsidRDefault="00AF1D97" w:rsidP="00AF1D97">
      <w:pPr>
        <w:pStyle w:val="Literaturverzeichnis"/>
      </w:pPr>
      <w:r w:rsidRPr="00AF1D97">
        <w:t>[16]</w:t>
      </w:r>
      <w:r w:rsidRPr="00AF1D97">
        <w:tab/>
        <w:t>„Understanding Dynamic Range in Digital Photography“. [Online]. Verfügbar unter: https://www.cambridgeincolour.com/tutorials/dynamic-range.htm. [Zugegriffen: 18-Dez-2018].</w:t>
      </w:r>
    </w:p>
    <w:p w:rsidR="00AF1D97" w:rsidRPr="00AF1D97" w:rsidRDefault="00AF1D97" w:rsidP="00AF1D97">
      <w:pPr>
        <w:pStyle w:val="Literaturverzeichnis"/>
      </w:pPr>
      <w:r w:rsidRPr="00AF1D97">
        <w:t>[17]</w:t>
      </w:r>
      <w:r w:rsidRPr="00AF1D97">
        <w:tab/>
        <w:t>„Understanding Digital Camera Sensors“. [Online]. Verfügbar unter: https://www.cambridgeincolour.com/tutorials/camera-sensors.htm. [Zugegriffen: 18-Dez-2018].</w:t>
      </w:r>
    </w:p>
    <w:p w:rsidR="00AF1D97" w:rsidRPr="00AF1D97" w:rsidRDefault="00AF1D97" w:rsidP="00AF1D97">
      <w:pPr>
        <w:pStyle w:val="Literaturverzeichnis"/>
        <w:rPr>
          <w:lang w:val="en-US"/>
        </w:rPr>
      </w:pPr>
      <w:r w:rsidRPr="00AF1D97">
        <w:rPr>
          <w:lang w:val="en-US"/>
        </w:rPr>
        <w:t>[18]</w:t>
      </w:r>
      <w:r w:rsidRPr="00AF1D97">
        <w:rPr>
          <w:lang w:val="en-US"/>
        </w:rPr>
        <w:tab/>
        <w:t xml:space="preserve">A. Darmont, </w:t>
      </w:r>
      <w:r w:rsidRPr="00AF1D97">
        <w:rPr>
          <w:i/>
          <w:iCs/>
          <w:lang w:val="en-US"/>
        </w:rPr>
        <w:t>High dynamic range imaging: sensors and architectures</w:t>
      </w:r>
      <w:r w:rsidRPr="00AF1D97">
        <w:rPr>
          <w:lang w:val="en-US"/>
        </w:rPr>
        <w:t>. Bellingham, Washington: SPIE Press, 2012.</w:t>
      </w:r>
    </w:p>
    <w:p w:rsidR="00AF1D97" w:rsidRPr="00AF1D97" w:rsidRDefault="00AF1D97" w:rsidP="00AF1D97">
      <w:pPr>
        <w:pStyle w:val="Literaturverzeichnis"/>
        <w:rPr>
          <w:lang w:val="en-US"/>
        </w:rPr>
      </w:pPr>
      <w:r w:rsidRPr="00AF1D97">
        <w:rPr>
          <w:lang w:val="en-US"/>
        </w:rPr>
        <w:t>[19]</w:t>
      </w:r>
      <w:r w:rsidRPr="00AF1D97">
        <w:rPr>
          <w:lang w:val="en-US"/>
        </w:rPr>
        <w:tab/>
        <w:t xml:space="preserve">A. Jacobs, „High Dynamic Range Imaging and its Application in Building Research“, </w:t>
      </w:r>
      <w:r w:rsidRPr="00AF1D97">
        <w:rPr>
          <w:i/>
          <w:iCs/>
          <w:lang w:val="en-US"/>
        </w:rPr>
        <w:t>Adv. Build. Energy Res.</w:t>
      </w:r>
      <w:r w:rsidRPr="00AF1D97">
        <w:rPr>
          <w:lang w:val="en-US"/>
        </w:rPr>
        <w:t>, Bd. 1, S. 177–202, Jan. 2007.</w:t>
      </w:r>
    </w:p>
    <w:p w:rsidR="00AF1D97" w:rsidRPr="00AF1D97" w:rsidRDefault="00AF1D97" w:rsidP="00AF1D97">
      <w:pPr>
        <w:pStyle w:val="Literaturverzeichnis"/>
      </w:pPr>
      <w:r w:rsidRPr="00AF1D97">
        <w:rPr>
          <w:lang w:val="en-US"/>
        </w:rPr>
        <w:t>[20]</w:t>
      </w:r>
      <w:r w:rsidRPr="00AF1D97">
        <w:rPr>
          <w:lang w:val="en-US"/>
        </w:rPr>
        <w:tab/>
        <w:t xml:space="preserve">„Image Types: JPEG &amp; TIFF File Formats“. </w:t>
      </w:r>
      <w:r w:rsidRPr="00AF1D97">
        <w:t>[Online]. Verfügbar unter: https://www.cambridgeincolour.com/tutorials/imagetypes.htm. [Zugegriffen: 19-Dez-2018].</w:t>
      </w:r>
    </w:p>
    <w:p w:rsidR="00AF1D97" w:rsidRPr="00AF1D97" w:rsidRDefault="00AF1D97" w:rsidP="00AF1D97">
      <w:pPr>
        <w:pStyle w:val="Literaturverzeichnis"/>
        <w:rPr>
          <w:lang w:val="en-US"/>
        </w:rPr>
      </w:pPr>
      <w:r w:rsidRPr="00AF1D97">
        <w:t>[21]</w:t>
      </w:r>
      <w:r w:rsidRPr="00AF1D97">
        <w:tab/>
        <w:t xml:space="preserve">„RAW vs JPEG“. [Online]. Verfügbar unter: https://digital-photography-school.com/raw-vs-jpeg/. </w:t>
      </w:r>
      <w:r w:rsidRPr="00AF1D97">
        <w:rPr>
          <w:lang w:val="en-US"/>
        </w:rPr>
        <w:t>[Zugegriffen: 19-Dez-2018].</w:t>
      </w:r>
    </w:p>
    <w:p w:rsidR="00AF1D97" w:rsidRPr="00AF1D97" w:rsidRDefault="00AF1D97" w:rsidP="00AF1D97">
      <w:pPr>
        <w:pStyle w:val="Literaturverzeichnis"/>
      </w:pPr>
      <w:r w:rsidRPr="00AF1D97">
        <w:rPr>
          <w:lang w:val="en-US"/>
        </w:rPr>
        <w:t>[22]</w:t>
      </w:r>
      <w:r w:rsidRPr="00AF1D97">
        <w:rPr>
          <w:lang w:val="en-US"/>
        </w:rPr>
        <w:tab/>
        <w:t xml:space="preserve">„NREL Best Practices Handbook for the Collection and Use of Solar Resource Data for Solar Energy Applications“. </w:t>
      </w:r>
      <w:r w:rsidRPr="00AF1D97">
        <w:t>[Online]. Verfügbar unter: https://www.nrel.gov/docs/fy18osti/68886.pdf. [Zugegriffen: 15-Dez-2018].</w:t>
      </w:r>
    </w:p>
    <w:p w:rsidR="00AF1D97" w:rsidRPr="00AF1D97" w:rsidRDefault="00AF1D97" w:rsidP="00AF1D97">
      <w:pPr>
        <w:pStyle w:val="Literaturverzeichnis"/>
      </w:pPr>
      <w:r w:rsidRPr="00AF1D97">
        <w:rPr>
          <w:lang w:val="en-US"/>
        </w:rPr>
        <w:t>[23]</w:t>
      </w:r>
      <w:r w:rsidRPr="00AF1D97">
        <w:rPr>
          <w:lang w:val="en-US"/>
        </w:rPr>
        <w:tab/>
        <w:t xml:space="preserve">L. O. Grobe, M. Krehel, S. Wittkopf, und X. Yang, „Monitoring of solar irradiation at Lucerne University of Applied Sciences and Arts“. </w:t>
      </w:r>
      <w:r w:rsidRPr="00AF1D97">
        <w:t>DOI: 10.5281/zenodo.1182433, 01-Jan-2017.</w:t>
      </w:r>
    </w:p>
    <w:p w:rsidR="0079225D" w:rsidRDefault="0079225D">
      <w:pPr>
        <w:sectPr w:rsidR="0079225D" w:rsidSect="00AC594F">
          <w:headerReference w:type="default" r:id="rId41"/>
          <w:headerReference w:type="first" r:id="rId42"/>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94" w:name="_Toc533061686"/>
      <w:r>
        <w:lastRenderedPageBreak/>
        <w:t>Stichwortverzeichnis</w:t>
      </w:r>
      <w:bookmarkEnd w:id="94"/>
    </w:p>
    <w:p w:rsidR="00824316" w:rsidRDefault="00284FA6">
      <w:pPr>
        <w:rPr>
          <w:noProof/>
        </w:rPr>
        <w:sectPr w:rsidR="00824316" w:rsidSect="00AC594F">
          <w:headerReference w:type="first" r:id="rId43"/>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824316" w:rsidRDefault="00824316">
      <w:pPr>
        <w:pStyle w:val="Index1"/>
        <w:tabs>
          <w:tab w:val="right" w:leader="dot" w:pos="3881"/>
        </w:tabs>
      </w:pPr>
      <w:r>
        <w:t>Abbildung  25</w:t>
      </w:r>
    </w:p>
    <w:p w:rsidR="00824316" w:rsidRDefault="00824316">
      <w:pPr>
        <w:pStyle w:val="Index1"/>
        <w:tabs>
          <w:tab w:val="right" w:leader="dot" w:pos="3881"/>
        </w:tabs>
      </w:pPr>
      <w:r>
        <w:t>Abbildungsverzeichnis  18</w:t>
      </w:r>
    </w:p>
    <w:p w:rsidR="00824316" w:rsidRDefault="00824316">
      <w:pPr>
        <w:pStyle w:val="Index1"/>
        <w:tabs>
          <w:tab w:val="right" w:leader="dot" w:pos="3881"/>
        </w:tabs>
      </w:pPr>
      <w:r>
        <w:t>Abkürzungsverzeichnis  18</w:t>
      </w:r>
    </w:p>
    <w:p w:rsidR="00824316" w:rsidRDefault="00824316">
      <w:pPr>
        <w:pStyle w:val="Index1"/>
        <w:tabs>
          <w:tab w:val="right" w:leader="dot" w:pos="3881"/>
        </w:tabs>
      </w:pPr>
      <w:r>
        <w:t>Absatz  35, 44</w:t>
      </w:r>
    </w:p>
    <w:p w:rsidR="00824316" w:rsidRDefault="00824316">
      <w:pPr>
        <w:pStyle w:val="Index1"/>
        <w:tabs>
          <w:tab w:val="right" w:leader="dot" w:pos="3881"/>
        </w:tabs>
      </w:pPr>
      <w:r>
        <w:t>Absatzmarken  39</w:t>
      </w:r>
    </w:p>
    <w:p w:rsidR="00824316" w:rsidRDefault="00824316">
      <w:pPr>
        <w:pStyle w:val="Index1"/>
        <w:tabs>
          <w:tab w:val="right" w:leader="dot" w:pos="3881"/>
        </w:tabs>
      </w:pPr>
      <w:r>
        <w:t>Abstand zwischen Absätzen  35</w:t>
      </w:r>
    </w:p>
    <w:p w:rsidR="00824316" w:rsidRDefault="00824316">
      <w:pPr>
        <w:pStyle w:val="Index1"/>
        <w:tabs>
          <w:tab w:val="right" w:leader="dot" w:pos="3881"/>
        </w:tabs>
      </w:pPr>
      <w:r>
        <w:t>Abstract  18</w:t>
      </w:r>
    </w:p>
    <w:p w:rsidR="00824316" w:rsidRDefault="00824316">
      <w:pPr>
        <w:pStyle w:val="Index1"/>
        <w:tabs>
          <w:tab w:val="right" w:leader="dot" w:pos="3881"/>
        </w:tabs>
      </w:pPr>
      <w:r>
        <w:t>Angebotsorientiertheit  12</w:t>
      </w:r>
    </w:p>
    <w:p w:rsidR="00824316" w:rsidRDefault="00824316">
      <w:pPr>
        <w:pStyle w:val="Index1"/>
        <w:tabs>
          <w:tab w:val="right" w:leader="dot" w:pos="3881"/>
        </w:tabs>
      </w:pPr>
      <w:r>
        <w:t>Anhänge  19</w:t>
      </w:r>
    </w:p>
    <w:p w:rsidR="00824316" w:rsidRDefault="00824316">
      <w:pPr>
        <w:pStyle w:val="Index1"/>
        <w:tabs>
          <w:tab w:val="right" w:leader="dot" w:pos="3881"/>
        </w:tabs>
      </w:pPr>
      <w:r>
        <w:t>Anleitungen  13</w:t>
      </w:r>
    </w:p>
    <w:p w:rsidR="00824316" w:rsidRDefault="00824316">
      <w:pPr>
        <w:pStyle w:val="Index1"/>
        <w:tabs>
          <w:tab w:val="right" w:leader="dot" w:pos="3881"/>
        </w:tabs>
      </w:pPr>
      <w:r>
        <w:t>Ansicht  37</w:t>
      </w:r>
    </w:p>
    <w:p w:rsidR="00824316" w:rsidRDefault="00824316">
      <w:pPr>
        <w:pStyle w:val="Index1"/>
        <w:tabs>
          <w:tab w:val="right" w:leader="dot" w:pos="3881"/>
        </w:tabs>
      </w:pPr>
      <w:r>
        <w:t>Arbeitserleichterung  12</w:t>
      </w:r>
    </w:p>
    <w:p w:rsidR="00824316" w:rsidRDefault="00824316">
      <w:pPr>
        <w:pStyle w:val="Index1"/>
        <w:tabs>
          <w:tab w:val="right" w:leader="dot" w:pos="3881"/>
        </w:tabs>
      </w:pPr>
      <w:r>
        <w:t>Aufzählungen  30</w:t>
      </w:r>
    </w:p>
    <w:p w:rsidR="00824316" w:rsidRDefault="00824316">
      <w:pPr>
        <w:pStyle w:val="Index1"/>
        <w:tabs>
          <w:tab w:val="right" w:leader="dot" w:pos="3881"/>
        </w:tabs>
      </w:pPr>
      <w:r>
        <w:t>Auto-Wiederherstellen  38</w:t>
      </w:r>
    </w:p>
    <w:p w:rsidR="00824316" w:rsidRDefault="00824316">
      <w:pPr>
        <w:pStyle w:val="Index1"/>
        <w:tabs>
          <w:tab w:val="right" w:leader="dot" w:pos="3881"/>
        </w:tabs>
      </w:pPr>
      <w:r>
        <w:t>Beschriftung  25</w:t>
      </w:r>
    </w:p>
    <w:p w:rsidR="00824316" w:rsidRDefault="00824316">
      <w:pPr>
        <w:pStyle w:val="Index1"/>
        <w:tabs>
          <w:tab w:val="right" w:leader="dot" w:pos="3881"/>
        </w:tabs>
      </w:pPr>
      <w:r>
        <w:t>Bildschirmabzüge  25</w:t>
      </w:r>
    </w:p>
    <w:p w:rsidR="00824316" w:rsidRDefault="00824316">
      <w:pPr>
        <w:pStyle w:val="Index1"/>
        <w:tabs>
          <w:tab w:val="right" w:leader="dot" w:pos="3881"/>
        </w:tabs>
      </w:pPr>
      <w:r>
        <w:t>Bindestrich  36</w:t>
      </w:r>
    </w:p>
    <w:p w:rsidR="00824316" w:rsidRDefault="00824316">
      <w:pPr>
        <w:pStyle w:val="Index1"/>
        <w:tabs>
          <w:tab w:val="right" w:leader="dot" w:pos="3881"/>
        </w:tabs>
      </w:pPr>
      <w:r>
        <w:t>Computerprogramm  29</w:t>
      </w:r>
    </w:p>
    <w:p w:rsidR="00824316" w:rsidRDefault="00824316">
      <w:pPr>
        <w:pStyle w:val="Index1"/>
        <w:tabs>
          <w:tab w:val="right" w:leader="dot" w:pos="3881"/>
        </w:tabs>
      </w:pPr>
      <w:r>
        <w:t>Datei-Info  39</w:t>
      </w:r>
    </w:p>
    <w:p w:rsidR="00824316" w:rsidRDefault="00824316">
      <w:pPr>
        <w:pStyle w:val="Index1"/>
        <w:tabs>
          <w:tab w:val="right" w:leader="dot" w:pos="3881"/>
        </w:tabs>
      </w:pPr>
      <w:r>
        <w:t>Dokumentvorlage  13, 44</w:t>
      </w:r>
    </w:p>
    <w:p w:rsidR="00824316" w:rsidRDefault="00824316">
      <w:pPr>
        <w:pStyle w:val="Index1"/>
        <w:tabs>
          <w:tab w:val="right" w:leader="dot" w:pos="3881"/>
        </w:tabs>
      </w:pPr>
      <w:r>
        <w:t>Ebenen  31</w:t>
      </w:r>
    </w:p>
    <w:p w:rsidR="00824316" w:rsidRDefault="00824316">
      <w:pPr>
        <w:pStyle w:val="Index1"/>
        <w:tabs>
          <w:tab w:val="right" w:leader="dot" w:pos="3881"/>
        </w:tabs>
      </w:pPr>
      <w:r>
        <w:t>Eidesstattliche Versicherung  18</w:t>
      </w:r>
    </w:p>
    <w:p w:rsidR="00824316" w:rsidRDefault="00824316">
      <w:pPr>
        <w:pStyle w:val="Index1"/>
        <w:tabs>
          <w:tab w:val="right" w:leader="dot" w:pos="3881"/>
        </w:tabs>
      </w:pPr>
      <w:r>
        <w:t>Einrückungen  30</w:t>
      </w:r>
    </w:p>
    <w:p w:rsidR="00824316" w:rsidRDefault="00824316">
      <w:pPr>
        <w:pStyle w:val="Index1"/>
        <w:tabs>
          <w:tab w:val="right" w:leader="dot" w:pos="3881"/>
        </w:tabs>
      </w:pPr>
      <w:r>
        <w:t>Fehler  37</w:t>
      </w:r>
    </w:p>
    <w:p w:rsidR="00824316" w:rsidRDefault="00824316">
      <w:pPr>
        <w:pStyle w:val="Index1"/>
        <w:tabs>
          <w:tab w:val="right" w:leader="dot" w:pos="3881"/>
        </w:tabs>
      </w:pPr>
      <w:r>
        <w:t>Fließtext  24</w:t>
      </w:r>
    </w:p>
    <w:p w:rsidR="00824316" w:rsidRDefault="00824316">
      <w:pPr>
        <w:pStyle w:val="Index1"/>
        <w:tabs>
          <w:tab w:val="right" w:leader="dot" w:pos="3881"/>
        </w:tabs>
      </w:pPr>
      <w:r>
        <w:t>Formatvorlage  14, 22, 44</w:t>
      </w:r>
    </w:p>
    <w:p w:rsidR="00824316" w:rsidRDefault="00824316">
      <w:pPr>
        <w:pStyle w:val="Index1"/>
        <w:tabs>
          <w:tab w:val="right" w:leader="dot" w:pos="3881"/>
        </w:tabs>
      </w:pPr>
      <w:r>
        <w:t>Formatvorlagen-Katalog  33</w:t>
      </w:r>
    </w:p>
    <w:p w:rsidR="00824316" w:rsidRDefault="00824316">
      <w:pPr>
        <w:pStyle w:val="Index1"/>
        <w:tabs>
          <w:tab w:val="right" w:leader="dot" w:pos="3881"/>
        </w:tabs>
      </w:pPr>
      <w:r>
        <w:t>Funktionalitäten  22</w:t>
      </w:r>
    </w:p>
    <w:p w:rsidR="00824316" w:rsidRDefault="00824316">
      <w:pPr>
        <w:pStyle w:val="Index1"/>
        <w:tabs>
          <w:tab w:val="right" w:leader="dot" w:pos="3881"/>
        </w:tabs>
      </w:pPr>
      <w:r>
        <w:t>Fußnoten  25</w:t>
      </w:r>
    </w:p>
    <w:p w:rsidR="00824316" w:rsidRDefault="00824316">
      <w:pPr>
        <w:pStyle w:val="Index1"/>
        <w:tabs>
          <w:tab w:val="right" w:leader="dot" w:pos="3881"/>
        </w:tabs>
      </w:pPr>
      <w:r>
        <w:t>Glossar  20</w:t>
      </w:r>
    </w:p>
    <w:p w:rsidR="00824316" w:rsidRDefault="00824316">
      <w:pPr>
        <w:pStyle w:val="Index1"/>
        <w:tabs>
          <w:tab w:val="right" w:leader="dot" w:pos="3881"/>
        </w:tabs>
      </w:pPr>
      <w:r>
        <w:t>Index  20</w:t>
      </w:r>
    </w:p>
    <w:p w:rsidR="00824316" w:rsidRDefault="00824316">
      <w:pPr>
        <w:pStyle w:val="Index1"/>
        <w:tabs>
          <w:tab w:val="right" w:leader="dot" w:pos="3881"/>
        </w:tabs>
      </w:pPr>
      <w:r>
        <w:t>Inhalt der Arbeit  19</w:t>
      </w:r>
    </w:p>
    <w:p w:rsidR="00824316" w:rsidRDefault="00824316">
      <w:pPr>
        <w:pStyle w:val="Index1"/>
        <w:tabs>
          <w:tab w:val="right" w:leader="dot" w:pos="3881"/>
        </w:tabs>
      </w:pPr>
      <w:r>
        <w:t>Inhaltsverzeichnis  18</w:t>
      </w:r>
    </w:p>
    <w:p w:rsidR="00824316" w:rsidRDefault="00824316">
      <w:pPr>
        <w:pStyle w:val="Index1"/>
        <w:tabs>
          <w:tab w:val="right" w:leader="dot" w:pos="3881"/>
        </w:tabs>
      </w:pPr>
      <w:r>
        <w:t>Keywords  18</w:t>
      </w:r>
    </w:p>
    <w:p w:rsidR="00824316" w:rsidRDefault="00824316">
      <w:pPr>
        <w:pStyle w:val="Index1"/>
        <w:tabs>
          <w:tab w:val="right" w:leader="dot" w:pos="3881"/>
        </w:tabs>
      </w:pPr>
      <w:r>
        <w:t>Kopfzeile  23</w:t>
      </w:r>
    </w:p>
    <w:p w:rsidR="00824316" w:rsidRDefault="00824316">
      <w:pPr>
        <w:pStyle w:val="Index1"/>
        <w:tabs>
          <w:tab w:val="right" w:leader="dot" w:pos="3881"/>
        </w:tabs>
      </w:pPr>
      <w:r>
        <w:t>Kurzfassung  18</w:t>
      </w:r>
    </w:p>
    <w:p w:rsidR="00824316" w:rsidRDefault="00824316">
      <w:pPr>
        <w:pStyle w:val="Index1"/>
        <w:tabs>
          <w:tab w:val="right" w:leader="dot" w:pos="3881"/>
        </w:tabs>
      </w:pPr>
      <w:r>
        <w:t>Leerzeichen  39</w:t>
      </w:r>
    </w:p>
    <w:p w:rsidR="00824316" w:rsidRDefault="00824316">
      <w:pPr>
        <w:pStyle w:val="Index1"/>
        <w:tabs>
          <w:tab w:val="right" w:leader="dot" w:pos="3881"/>
        </w:tabs>
      </w:pPr>
      <w:r>
        <w:t>Literaturverzeichnis  33</w:t>
      </w:r>
    </w:p>
    <w:p w:rsidR="00824316" w:rsidRDefault="00824316">
      <w:pPr>
        <w:pStyle w:val="Index1"/>
        <w:tabs>
          <w:tab w:val="right" w:leader="dot" w:pos="3881"/>
        </w:tabs>
      </w:pPr>
      <w:r>
        <w:t>Muster  14, 16</w:t>
      </w:r>
    </w:p>
    <w:p w:rsidR="00824316" w:rsidRDefault="00824316">
      <w:pPr>
        <w:pStyle w:val="Index1"/>
        <w:tabs>
          <w:tab w:val="right" w:leader="dot" w:pos="3881"/>
        </w:tabs>
      </w:pPr>
      <w:r>
        <w:t>nicht druckbare Zeichen  20, 36</w:t>
      </w:r>
    </w:p>
    <w:p w:rsidR="00824316" w:rsidRDefault="00824316">
      <w:pPr>
        <w:pStyle w:val="Index1"/>
        <w:tabs>
          <w:tab w:val="right" w:leader="dot" w:pos="3881"/>
        </w:tabs>
      </w:pPr>
      <w:r>
        <w:t>Nummerierungen  30</w:t>
      </w:r>
    </w:p>
    <w:p w:rsidR="00824316" w:rsidRDefault="00824316">
      <w:pPr>
        <w:pStyle w:val="Index1"/>
        <w:tabs>
          <w:tab w:val="right" w:leader="dot" w:pos="3881"/>
        </w:tabs>
      </w:pPr>
      <w:r>
        <w:t>Qualitätssicherung  12</w:t>
      </w:r>
    </w:p>
    <w:p w:rsidR="00824316" w:rsidRDefault="00824316">
      <w:pPr>
        <w:pStyle w:val="Index1"/>
        <w:tabs>
          <w:tab w:val="right" w:leader="dot" w:pos="3881"/>
        </w:tabs>
      </w:pPr>
      <w:r>
        <w:t>Quellenangabe  29</w:t>
      </w:r>
    </w:p>
    <w:p w:rsidR="00824316" w:rsidRDefault="00824316">
      <w:pPr>
        <w:pStyle w:val="Index1"/>
        <w:tabs>
          <w:tab w:val="right" w:leader="dot" w:pos="3881"/>
        </w:tabs>
      </w:pPr>
      <w:r>
        <w:t>Rechtschreibprüfung  25</w:t>
      </w:r>
    </w:p>
    <w:p w:rsidR="00824316" w:rsidRDefault="00824316">
      <w:pPr>
        <w:pStyle w:val="Index1"/>
        <w:tabs>
          <w:tab w:val="right" w:leader="dot" w:pos="3881"/>
        </w:tabs>
      </w:pPr>
      <w:r>
        <w:t>Rechtschreibung  16, 35, 39</w:t>
      </w:r>
    </w:p>
    <w:p w:rsidR="00824316" w:rsidRDefault="00824316">
      <w:pPr>
        <w:pStyle w:val="Index1"/>
        <w:tabs>
          <w:tab w:val="right" w:leader="dot" w:pos="3881"/>
        </w:tabs>
      </w:pPr>
      <w:r>
        <w:t>Schlagwörter  18</w:t>
      </w:r>
    </w:p>
    <w:p w:rsidR="00824316" w:rsidRDefault="00824316">
      <w:pPr>
        <w:pStyle w:val="Index1"/>
        <w:tabs>
          <w:tab w:val="right" w:leader="dot" w:pos="3881"/>
        </w:tabs>
      </w:pPr>
      <w:r>
        <w:t>Schnellspeicheroption  38</w:t>
      </w:r>
    </w:p>
    <w:p w:rsidR="00824316" w:rsidRDefault="00824316">
      <w:pPr>
        <w:pStyle w:val="Index1"/>
        <w:tabs>
          <w:tab w:val="right" w:leader="dot" w:pos="3881"/>
        </w:tabs>
      </w:pPr>
      <w:r>
        <w:t>Schriftart  24</w:t>
      </w:r>
    </w:p>
    <w:p w:rsidR="00824316" w:rsidRDefault="00824316">
      <w:pPr>
        <w:pStyle w:val="Index1"/>
        <w:tabs>
          <w:tab w:val="right" w:leader="dot" w:pos="3881"/>
        </w:tabs>
      </w:pPr>
      <w:r>
        <w:t>Seiteneinrichtung  23</w:t>
      </w:r>
    </w:p>
    <w:p w:rsidR="00824316" w:rsidRDefault="00824316">
      <w:pPr>
        <w:pStyle w:val="Index1"/>
        <w:tabs>
          <w:tab w:val="right" w:leader="dot" w:pos="3881"/>
        </w:tabs>
      </w:pPr>
      <w:r>
        <w:t>Serifenschrift  24</w:t>
      </w:r>
    </w:p>
    <w:p w:rsidR="00824316" w:rsidRDefault="00824316">
      <w:pPr>
        <w:pStyle w:val="Index1"/>
        <w:tabs>
          <w:tab w:val="right" w:leader="dot" w:pos="3881"/>
        </w:tabs>
      </w:pPr>
      <w:r>
        <w:t>Sicherungen  37</w:t>
      </w:r>
    </w:p>
    <w:p w:rsidR="00824316" w:rsidRDefault="00824316">
      <w:pPr>
        <w:pStyle w:val="Index1"/>
        <w:tabs>
          <w:tab w:val="right" w:leader="dot" w:pos="3881"/>
        </w:tabs>
      </w:pPr>
      <w:r>
        <w:t>Sichtbarkeit  36</w:t>
      </w:r>
    </w:p>
    <w:p w:rsidR="00824316" w:rsidRDefault="00824316">
      <w:pPr>
        <w:pStyle w:val="Index1"/>
        <w:tabs>
          <w:tab w:val="right" w:leader="dot" w:pos="3881"/>
        </w:tabs>
      </w:pPr>
      <w:r>
        <w:t>Silbentrennung  25, 36, 39</w:t>
      </w:r>
    </w:p>
    <w:p w:rsidR="00824316" w:rsidRDefault="00824316">
      <w:pPr>
        <w:pStyle w:val="Index1"/>
        <w:tabs>
          <w:tab w:val="right" w:leader="dot" w:pos="3881"/>
        </w:tabs>
      </w:pPr>
      <w:r>
        <w:t>Speichern  37</w:t>
      </w:r>
    </w:p>
    <w:p w:rsidR="00824316" w:rsidRDefault="00824316">
      <w:pPr>
        <w:pStyle w:val="Index1"/>
        <w:tabs>
          <w:tab w:val="right" w:leader="dot" w:pos="3881"/>
        </w:tabs>
      </w:pPr>
      <w:r>
        <w:t>Standard (Formatvorlage)  24</w:t>
      </w:r>
    </w:p>
    <w:p w:rsidR="00824316" w:rsidRDefault="00824316">
      <w:pPr>
        <w:pStyle w:val="Index1"/>
        <w:tabs>
          <w:tab w:val="right" w:leader="dot" w:pos="3881"/>
        </w:tabs>
      </w:pPr>
      <w:r>
        <w:t>Stichwortverzeichnis  20</w:t>
      </w:r>
    </w:p>
    <w:p w:rsidR="00824316" w:rsidRDefault="00824316">
      <w:pPr>
        <w:pStyle w:val="Index1"/>
        <w:tabs>
          <w:tab w:val="right" w:leader="dot" w:pos="3881"/>
        </w:tabs>
      </w:pPr>
      <w:r>
        <w:t>Tabellen  27</w:t>
      </w:r>
    </w:p>
    <w:p w:rsidR="00824316" w:rsidRDefault="00824316">
      <w:pPr>
        <w:pStyle w:val="Index1"/>
        <w:tabs>
          <w:tab w:val="right" w:leader="dot" w:pos="3881"/>
        </w:tabs>
      </w:pPr>
      <w:r>
        <w:t>Tabellenüberschrift  28</w:t>
      </w:r>
    </w:p>
    <w:p w:rsidR="00824316" w:rsidRDefault="00824316">
      <w:pPr>
        <w:pStyle w:val="Index1"/>
        <w:tabs>
          <w:tab w:val="right" w:leader="dot" w:pos="3881"/>
        </w:tabs>
      </w:pPr>
      <w:r>
        <w:t>Tabellenverzeichnis  18</w:t>
      </w:r>
    </w:p>
    <w:p w:rsidR="00824316" w:rsidRDefault="00824316">
      <w:pPr>
        <w:pStyle w:val="Index1"/>
        <w:tabs>
          <w:tab w:val="right" w:leader="dot" w:pos="3881"/>
        </w:tabs>
      </w:pPr>
      <w:r>
        <w:t>Titelblatt  17</w:t>
      </w:r>
    </w:p>
    <w:p w:rsidR="00824316" w:rsidRDefault="00824316">
      <w:pPr>
        <w:pStyle w:val="Index1"/>
        <w:tabs>
          <w:tab w:val="right" w:leader="dot" w:pos="3881"/>
        </w:tabs>
      </w:pPr>
      <w:r>
        <w:t>Trennstriche  36</w:t>
      </w:r>
    </w:p>
    <w:p w:rsidR="00824316" w:rsidRDefault="00824316">
      <w:pPr>
        <w:pStyle w:val="Index1"/>
        <w:tabs>
          <w:tab w:val="right" w:leader="dot" w:pos="3881"/>
        </w:tabs>
      </w:pPr>
      <w:r>
        <w:t>Überschriften  31</w:t>
      </w:r>
    </w:p>
    <w:p w:rsidR="00824316" w:rsidRDefault="00824316">
      <w:pPr>
        <w:pStyle w:val="Index1"/>
        <w:tabs>
          <w:tab w:val="right" w:leader="dot" w:pos="3881"/>
        </w:tabs>
      </w:pPr>
      <w:r>
        <w:t>Untertitel  17</w:t>
      </w:r>
    </w:p>
    <w:p w:rsidR="00824316" w:rsidRDefault="00824316">
      <w:pPr>
        <w:pStyle w:val="Index1"/>
        <w:tabs>
          <w:tab w:val="right" w:leader="dot" w:pos="3881"/>
        </w:tabs>
      </w:pPr>
      <w:r>
        <w:t>Vorgaben  13</w:t>
      </w:r>
    </w:p>
    <w:p w:rsidR="00824316" w:rsidRDefault="00824316">
      <w:pPr>
        <w:pStyle w:val="Index1"/>
        <w:tabs>
          <w:tab w:val="right" w:leader="dot" w:pos="3881"/>
        </w:tabs>
      </w:pPr>
      <w:r>
        <w:t>Vorwort  19</w:t>
      </w:r>
    </w:p>
    <w:p w:rsidR="00824316" w:rsidRDefault="00824316">
      <w:pPr>
        <w:pStyle w:val="Index1"/>
        <w:tabs>
          <w:tab w:val="right" w:leader="dot" w:pos="3881"/>
        </w:tabs>
      </w:pPr>
      <w:r>
        <w:t>Word-Dokument  14</w:t>
      </w:r>
    </w:p>
    <w:p w:rsidR="00824316" w:rsidRDefault="00824316">
      <w:pPr>
        <w:pStyle w:val="Index1"/>
        <w:tabs>
          <w:tab w:val="right" w:leader="dot" w:pos="3881"/>
        </w:tabs>
      </w:pPr>
      <w:r>
        <w:t>Word-Dokumentvorlage  14, 33</w:t>
      </w:r>
    </w:p>
    <w:p w:rsidR="00824316" w:rsidRDefault="00824316">
      <w:pPr>
        <w:pStyle w:val="Index1"/>
        <w:tabs>
          <w:tab w:val="right" w:leader="dot" w:pos="3881"/>
        </w:tabs>
      </w:pPr>
      <w:r>
        <w:t>Zitat  28</w:t>
      </w:r>
    </w:p>
    <w:p w:rsidR="00824316" w:rsidRDefault="00824316">
      <w:pPr>
        <w:rPr>
          <w:noProof/>
        </w:rPr>
        <w:sectPr w:rsidR="00824316" w:rsidSect="00AC594F">
          <w:type w:val="continuous"/>
          <w:pgSz w:w="11906" w:h="16838" w:code="9"/>
          <w:pgMar w:top="1418" w:right="1418" w:bottom="1134" w:left="1985" w:header="720" w:footer="720" w:gutter="0"/>
          <w:cols w:num="2" w:space="720"/>
        </w:sectPr>
      </w:pPr>
    </w:p>
    <w:p w:rsidR="00284FA6" w:rsidRDefault="00284FA6">
      <w:r>
        <w:fldChar w:fldCharType="end"/>
      </w:r>
    </w:p>
    <w:sectPr w:rsidR="00284FA6" w:rsidSect="00AC594F">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6D4E" w:rsidRDefault="004A6D4E">
      <w:pPr>
        <w:spacing w:before="0" w:line="240" w:lineRule="auto"/>
      </w:pPr>
      <w:r>
        <w:separator/>
      </w:r>
    </w:p>
  </w:endnote>
  <w:endnote w:type="continuationSeparator" w:id="0">
    <w:p w:rsidR="004A6D4E" w:rsidRDefault="004A6D4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NimbusRomNo9L-Medi">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6D4E" w:rsidRDefault="004A6D4E">
      <w:pPr>
        <w:spacing w:before="0" w:line="240" w:lineRule="auto"/>
      </w:pPr>
      <w:r>
        <w:separator/>
      </w:r>
    </w:p>
  </w:footnote>
  <w:footnote w:type="continuationSeparator" w:id="0">
    <w:p w:rsidR="004A6D4E" w:rsidRDefault="004A6D4E">
      <w:pPr>
        <w:spacing w:before="0" w:line="240" w:lineRule="auto"/>
      </w:pPr>
      <w:r>
        <w:continuationSeparator/>
      </w:r>
    </w:p>
  </w:footnote>
  <w:footnote w:id="1">
    <w:p w:rsidR="004101C6" w:rsidRPr="00856265" w:rsidRDefault="004101C6"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4101C6" w:rsidRPr="00436AD8" w:rsidRDefault="004101C6">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DB4ACE" w:rsidRPr="00DB4ACE" w:rsidRDefault="00DB4ACE">
      <w:pPr>
        <w:pStyle w:val="Funotentext"/>
      </w:pPr>
      <w:r>
        <w:rPr>
          <w:rStyle w:val="Funotenzeichen"/>
        </w:rPr>
        <w:footnoteRef/>
      </w:r>
      <w:r>
        <w:t xml:space="preserve"> </w:t>
      </w:r>
      <w:r w:rsidRPr="00DB4ACE">
        <w:rPr>
          <w:sz w:val="16"/>
          <w:szCs w:val="16"/>
        </w:rPr>
        <w:t>Siehe hierzu das Weber-Fechner-Gesetz</w:t>
      </w:r>
      <w:r>
        <w:t>.</w:t>
      </w:r>
    </w:p>
  </w:footnote>
  <w:footnote w:id="4">
    <w:p w:rsidR="00A42639" w:rsidRDefault="00A42639">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4101C6" w:rsidRDefault="004101C6">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4101C6" w:rsidRPr="00BD5EC2" w:rsidRDefault="004101C6">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7">
    <w:p w:rsidR="004101C6" w:rsidRPr="00BD5EC2" w:rsidRDefault="004101C6"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4101C6" w:rsidRPr="00DE7F73" w:rsidRDefault="004101C6">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1C6" w:rsidRDefault="004101C6">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AF1D97">
      <w:rPr>
        <w:noProof/>
      </w:rPr>
      <w:instrText>7</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AF1D97">
      <w:rPr>
        <w:noProof/>
      </w:rPr>
      <w:instrText>7</w:instrText>
    </w:r>
    <w:r>
      <w:rPr>
        <w:noProof/>
      </w:rPr>
      <w:fldChar w:fldCharType="end"/>
    </w:r>
    <w:r>
      <w:instrText xml:space="preserve"> " " \* MERGEFORMAT </w:instrText>
    </w:r>
    <w:r>
      <w:fldChar w:fldCharType="separate"/>
    </w:r>
    <w:r w:rsidR="00AF1D97">
      <w:rPr>
        <w:noProof/>
      </w:rPr>
      <w:instrText>7</w:instrText>
    </w:r>
    <w:r w:rsidR="00AF1D97">
      <w:instrText xml:space="preserve"> </w:instrText>
    </w:r>
    <w:r>
      <w:fldChar w:fldCharType="end"/>
    </w:r>
    <w:r>
      <w:instrText xml:space="preserve"> \* MERGEFORMAT </w:instrText>
    </w:r>
    <w:r w:rsidR="00AF1D97">
      <w:fldChar w:fldCharType="separate"/>
    </w:r>
    <w:r w:rsidR="00AF1D97">
      <w:rPr>
        <w:noProof/>
      </w:rPr>
      <w:t xml:space="preserve">7 </w:t>
    </w:r>
    <w:r>
      <w:fldChar w:fldCharType="end"/>
    </w:r>
    <w:r>
      <w:rPr>
        <w:noProof/>
      </w:rPr>
      <w:fldChar w:fldCharType="begin"/>
    </w:r>
    <w:r>
      <w:rPr>
        <w:noProof/>
      </w:rPr>
      <w:instrText xml:space="preserve"> STYLEREF "Überschrift 1" \* MERGEFORMAT </w:instrText>
    </w:r>
    <w:r>
      <w:rPr>
        <w:noProof/>
      </w:rPr>
      <w:fldChar w:fldCharType="separate"/>
    </w:r>
    <w:r w:rsidR="00AF1D97">
      <w:rPr>
        <w:noProof/>
      </w:rPr>
      <w:t>ProSekKa Himmel-Kamera</w:t>
    </w:r>
    <w:r>
      <w:rPr>
        <w:noProof/>
      </w:rPr>
      <w:fldChar w:fldCharType="end"/>
    </w:r>
    <w:r>
      <w:tab/>
    </w:r>
    <w:r>
      <w:fldChar w:fldCharType="begin"/>
    </w:r>
    <w:r>
      <w:instrText xml:space="preserve"> PAGE  \* MERGEFORMAT </w:instrText>
    </w:r>
    <w:r>
      <w:fldChar w:fldCharType="separate"/>
    </w:r>
    <w:r w:rsidR="00AF1D97">
      <w:rPr>
        <w:noProof/>
      </w:rPr>
      <w:t>39</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1C6" w:rsidRDefault="004101C6">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1C6" w:rsidRDefault="004101C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1"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3"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6"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7"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8"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2"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3"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7"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8"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9"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0"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0"/>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9"/>
  </w:num>
  <w:num w:numId="13">
    <w:abstractNumId w:val="28"/>
  </w:num>
  <w:num w:numId="14">
    <w:abstractNumId w:val="20"/>
  </w:num>
  <w:num w:numId="15">
    <w:abstractNumId w:val="15"/>
  </w:num>
  <w:num w:numId="16">
    <w:abstractNumId w:val="16"/>
  </w:num>
  <w:num w:numId="17">
    <w:abstractNumId w:val="12"/>
  </w:num>
  <w:num w:numId="18">
    <w:abstractNumId w:val="25"/>
  </w:num>
  <w:num w:numId="19">
    <w:abstractNumId w:val="24"/>
  </w:num>
  <w:num w:numId="20">
    <w:abstractNumId w:val="13"/>
  </w:num>
  <w:num w:numId="21">
    <w:abstractNumId w:val="11"/>
  </w:num>
  <w:num w:numId="22">
    <w:abstractNumId w:val="22"/>
  </w:num>
  <w:num w:numId="23">
    <w:abstractNumId w:val="27"/>
  </w:num>
  <w:num w:numId="24">
    <w:abstractNumId w:val="26"/>
  </w:num>
  <w:num w:numId="25">
    <w:abstractNumId w:val="17"/>
  </w:num>
  <w:num w:numId="26">
    <w:abstractNumId w:val="19"/>
  </w:num>
  <w:num w:numId="27">
    <w:abstractNumId w:val="10"/>
  </w:num>
  <w:num w:numId="28">
    <w:abstractNumId w:val="18"/>
  </w:num>
  <w:num w:numId="29">
    <w:abstractNumId w:val="23"/>
  </w:num>
  <w:num w:numId="30">
    <w:abstractNumId w:val="21"/>
  </w:num>
  <w:num w:numId="31">
    <w:abstractNumId w:val="14"/>
  </w:num>
  <w:num w:numId="32">
    <w:abstractNumId w:val="3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75FF"/>
    <w:rsid w:val="0002121C"/>
    <w:rsid w:val="00022714"/>
    <w:rsid w:val="000239DE"/>
    <w:rsid w:val="0003242D"/>
    <w:rsid w:val="000327A4"/>
    <w:rsid w:val="000360C1"/>
    <w:rsid w:val="00041436"/>
    <w:rsid w:val="00044C0A"/>
    <w:rsid w:val="0005295B"/>
    <w:rsid w:val="00053B7D"/>
    <w:rsid w:val="00054130"/>
    <w:rsid w:val="00055D5F"/>
    <w:rsid w:val="0006421C"/>
    <w:rsid w:val="00065ABF"/>
    <w:rsid w:val="00067DCD"/>
    <w:rsid w:val="000714A2"/>
    <w:rsid w:val="00075177"/>
    <w:rsid w:val="000770A6"/>
    <w:rsid w:val="00080A15"/>
    <w:rsid w:val="00080B9A"/>
    <w:rsid w:val="00081D52"/>
    <w:rsid w:val="00083B44"/>
    <w:rsid w:val="00083CCF"/>
    <w:rsid w:val="00084C37"/>
    <w:rsid w:val="00086140"/>
    <w:rsid w:val="0008730B"/>
    <w:rsid w:val="00091878"/>
    <w:rsid w:val="00092072"/>
    <w:rsid w:val="00094BA5"/>
    <w:rsid w:val="00095780"/>
    <w:rsid w:val="00097B2B"/>
    <w:rsid w:val="000A2D2A"/>
    <w:rsid w:val="000A41E9"/>
    <w:rsid w:val="000A5CDF"/>
    <w:rsid w:val="000B0018"/>
    <w:rsid w:val="000B168C"/>
    <w:rsid w:val="000B1E76"/>
    <w:rsid w:val="000B1F0A"/>
    <w:rsid w:val="000B2C92"/>
    <w:rsid w:val="000B32C2"/>
    <w:rsid w:val="000B470C"/>
    <w:rsid w:val="000B50D3"/>
    <w:rsid w:val="000B5C94"/>
    <w:rsid w:val="000B6D1F"/>
    <w:rsid w:val="000C3013"/>
    <w:rsid w:val="000C3619"/>
    <w:rsid w:val="000C3E6E"/>
    <w:rsid w:val="000C475C"/>
    <w:rsid w:val="000C7538"/>
    <w:rsid w:val="000D0CE1"/>
    <w:rsid w:val="000D1285"/>
    <w:rsid w:val="000E13EC"/>
    <w:rsid w:val="000E6F9D"/>
    <w:rsid w:val="000F2C22"/>
    <w:rsid w:val="000F5969"/>
    <w:rsid w:val="000F7D92"/>
    <w:rsid w:val="001013CE"/>
    <w:rsid w:val="00106F13"/>
    <w:rsid w:val="001072BB"/>
    <w:rsid w:val="001108D3"/>
    <w:rsid w:val="00111094"/>
    <w:rsid w:val="00111AC6"/>
    <w:rsid w:val="00112856"/>
    <w:rsid w:val="0011619B"/>
    <w:rsid w:val="00117C19"/>
    <w:rsid w:val="00122A3B"/>
    <w:rsid w:val="0012461E"/>
    <w:rsid w:val="0012526B"/>
    <w:rsid w:val="001253A4"/>
    <w:rsid w:val="00126452"/>
    <w:rsid w:val="00127E99"/>
    <w:rsid w:val="0013003B"/>
    <w:rsid w:val="00130434"/>
    <w:rsid w:val="001325CA"/>
    <w:rsid w:val="001327BE"/>
    <w:rsid w:val="00135B85"/>
    <w:rsid w:val="00137A25"/>
    <w:rsid w:val="00143C30"/>
    <w:rsid w:val="0014700B"/>
    <w:rsid w:val="00151A87"/>
    <w:rsid w:val="0015655F"/>
    <w:rsid w:val="00160690"/>
    <w:rsid w:val="00161EB9"/>
    <w:rsid w:val="001642F6"/>
    <w:rsid w:val="00165EED"/>
    <w:rsid w:val="00166939"/>
    <w:rsid w:val="0018099E"/>
    <w:rsid w:val="001902F1"/>
    <w:rsid w:val="00190BEE"/>
    <w:rsid w:val="0019162E"/>
    <w:rsid w:val="00192CE5"/>
    <w:rsid w:val="00194AF7"/>
    <w:rsid w:val="0019585B"/>
    <w:rsid w:val="00195EF5"/>
    <w:rsid w:val="001A4759"/>
    <w:rsid w:val="001B04F9"/>
    <w:rsid w:val="001B3225"/>
    <w:rsid w:val="001B679C"/>
    <w:rsid w:val="001B6A53"/>
    <w:rsid w:val="001B6A98"/>
    <w:rsid w:val="001B7667"/>
    <w:rsid w:val="001C47C5"/>
    <w:rsid w:val="001D04A7"/>
    <w:rsid w:val="001D6AAA"/>
    <w:rsid w:val="001D6D8F"/>
    <w:rsid w:val="001D72D7"/>
    <w:rsid w:val="001E293A"/>
    <w:rsid w:val="001E2E0D"/>
    <w:rsid w:val="001E4B00"/>
    <w:rsid w:val="001F09F3"/>
    <w:rsid w:val="001F108B"/>
    <w:rsid w:val="001F4345"/>
    <w:rsid w:val="001F5E17"/>
    <w:rsid w:val="001F6AC8"/>
    <w:rsid w:val="001F6FE1"/>
    <w:rsid w:val="001F78F5"/>
    <w:rsid w:val="002058AE"/>
    <w:rsid w:val="00207425"/>
    <w:rsid w:val="0021249D"/>
    <w:rsid w:val="00215F16"/>
    <w:rsid w:val="00216360"/>
    <w:rsid w:val="00216BF7"/>
    <w:rsid w:val="00222670"/>
    <w:rsid w:val="00222F9F"/>
    <w:rsid w:val="00223CD6"/>
    <w:rsid w:val="00226FED"/>
    <w:rsid w:val="0022787E"/>
    <w:rsid w:val="002310C9"/>
    <w:rsid w:val="00231F8D"/>
    <w:rsid w:val="00237C16"/>
    <w:rsid w:val="0024139A"/>
    <w:rsid w:val="00245623"/>
    <w:rsid w:val="002458A1"/>
    <w:rsid w:val="00246654"/>
    <w:rsid w:val="002536C1"/>
    <w:rsid w:val="002537A2"/>
    <w:rsid w:val="00261809"/>
    <w:rsid w:val="00265D00"/>
    <w:rsid w:val="00266935"/>
    <w:rsid w:val="00267670"/>
    <w:rsid w:val="00270ECD"/>
    <w:rsid w:val="00272409"/>
    <w:rsid w:val="00274230"/>
    <w:rsid w:val="00284443"/>
    <w:rsid w:val="00284FA6"/>
    <w:rsid w:val="002857DE"/>
    <w:rsid w:val="00287671"/>
    <w:rsid w:val="0029592F"/>
    <w:rsid w:val="00296A79"/>
    <w:rsid w:val="00297AF3"/>
    <w:rsid w:val="002A41CA"/>
    <w:rsid w:val="002A51A0"/>
    <w:rsid w:val="002A5C70"/>
    <w:rsid w:val="002B0D82"/>
    <w:rsid w:val="002B3507"/>
    <w:rsid w:val="002C2AFE"/>
    <w:rsid w:val="002C5491"/>
    <w:rsid w:val="002D017C"/>
    <w:rsid w:val="002D483A"/>
    <w:rsid w:val="002D56DB"/>
    <w:rsid w:val="002D5D74"/>
    <w:rsid w:val="002E1F53"/>
    <w:rsid w:val="002E4BDE"/>
    <w:rsid w:val="002E7AFE"/>
    <w:rsid w:val="002E7F1B"/>
    <w:rsid w:val="002F1228"/>
    <w:rsid w:val="002F36E1"/>
    <w:rsid w:val="002F48AC"/>
    <w:rsid w:val="002F4FA3"/>
    <w:rsid w:val="0030213A"/>
    <w:rsid w:val="00302F3C"/>
    <w:rsid w:val="003030C7"/>
    <w:rsid w:val="00304110"/>
    <w:rsid w:val="00306F1E"/>
    <w:rsid w:val="00307330"/>
    <w:rsid w:val="00307D2A"/>
    <w:rsid w:val="00310ACA"/>
    <w:rsid w:val="003112FF"/>
    <w:rsid w:val="00315EB6"/>
    <w:rsid w:val="003176CC"/>
    <w:rsid w:val="00317896"/>
    <w:rsid w:val="00325ED9"/>
    <w:rsid w:val="0032639F"/>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1AB3"/>
    <w:rsid w:val="003639D2"/>
    <w:rsid w:val="00363DC4"/>
    <w:rsid w:val="003647EE"/>
    <w:rsid w:val="00364DC0"/>
    <w:rsid w:val="00376DCD"/>
    <w:rsid w:val="003820D4"/>
    <w:rsid w:val="00382855"/>
    <w:rsid w:val="00385321"/>
    <w:rsid w:val="003866F7"/>
    <w:rsid w:val="00386EC8"/>
    <w:rsid w:val="00392428"/>
    <w:rsid w:val="0039354D"/>
    <w:rsid w:val="003967E5"/>
    <w:rsid w:val="003978A4"/>
    <w:rsid w:val="003A043B"/>
    <w:rsid w:val="003A3224"/>
    <w:rsid w:val="003A7608"/>
    <w:rsid w:val="003B0701"/>
    <w:rsid w:val="003B0CF5"/>
    <w:rsid w:val="003B1FE7"/>
    <w:rsid w:val="003B22C4"/>
    <w:rsid w:val="003B788D"/>
    <w:rsid w:val="003C4B72"/>
    <w:rsid w:val="003C521D"/>
    <w:rsid w:val="003C55D5"/>
    <w:rsid w:val="003C5F0F"/>
    <w:rsid w:val="003D0E1C"/>
    <w:rsid w:val="003D128E"/>
    <w:rsid w:val="003D19FB"/>
    <w:rsid w:val="003D5FB9"/>
    <w:rsid w:val="003D79C0"/>
    <w:rsid w:val="003E05AD"/>
    <w:rsid w:val="003E33FC"/>
    <w:rsid w:val="003E5524"/>
    <w:rsid w:val="003E65BD"/>
    <w:rsid w:val="003F01E7"/>
    <w:rsid w:val="003F15B6"/>
    <w:rsid w:val="003F22F2"/>
    <w:rsid w:val="003F2A4B"/>
    <w:rsid w:val="003F4CF1"/>
    <w:rsid w:val="003F4D2E"/>
    <w:rsid w:val="003F5319"/>
    <w:rsid w:val="003F5999"/>
    <w:rsid w:val="003F722F"/>
    <w:rsid w:val="00403246"/>
    <w:rsid w:val="0040502E"/>
    <w:rsid w:val="004101C6"/>
    <w:rsid w:val="00411744"/>
    <w:rsid w:val="004132D2"/>
    <w:rsid w:val="00413C67"/>
    <w:rsid w:val="00415B09"/>
    <w:rsid w:val="00415F43"/>
    <w:rsid w:val="00416213"/>
    <w:rsid w:val="0041674D"/>
    <w:rsid w:val="00420FF3"/>
    <w:rsid w:val="00421D4C"/>
    <w:rsid w:val="00425657"/>
    <w:rsid w:val="00426F90"/>
    <w:rsid w:val="00430DDB"/>
    <w:rsid w:val="00431336"/>
    <w:rsid w:val="00433AE4"/>
    <w:rsid w:val="00436401"/>
    <w:rsid w:val="00436AD8"/>
    <w:rsid w:val="00437A85"/>
    <w:rsid w:val="00440D21"/>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6E02"/>
    <w:rsid w:val="00467E4C"/>
    <w:rsid w:val="004731B3"/>
    <w:rsid w:val="004732EF"/>
    <w:rsid w:val="00475AA5"/>
    <w:rsid w:val="004769CB"/>
    <w:rsid w:val="004838D5"/>
    <w:rsid w:val="0048501D"/>
    <w:rsid w:val="0048660B"/>
    <w:rsid w:val="00486AA1"/>
    <w:rsid w:val="00490A6C"/>
    <w:rsid w:val="0049163C"/>
    <w:rsid w:val="004935FC"/>
    <w:rsid w:val="0049602F"/>
    <w:rsid w:val="004A1499"/>
    <w:rsid w:val="004A397A"/>
    <w:rsid w:val="004A6D4E"/>
    <w:rsid w:val="004B0C26"/>
    <w:rsid w:val="004B0E82"/>
    <w:rsid w:val="004B345C"/>
    <w:rsid w:val="004B5C4C"/>
    <w:rsid w:val="004C30F3"/>
    <w:rsid w:val="004C47B3"/>
    <w:rsid w:val="004C5DCF"/>
    <w:rsid w:val="004D0F69"/>
    <w:rsid w:val="004D1AA2"/>
    <w:rsid w:val="004D374F"/>
    <w:rsid w:val="004D6101"/>
    <w:rsid w:val="004D6E63"/>
    <w:rsid w:val="004E1CB3"/>
    <w:rsid w:val="004E1E00"/>
    <w:rsid w:val="004E2E98"/>
    <w:rsid w:val="004E5810"/>
    <w:rsid w:val="004E7098"/>
    <w:rsid w:val="004E781E"/>
    <w:rsid w:val="004F062C"/>
    <w:rsid w:val="004F0C6F"/>
    <w:rsid w:val="004F10C3"/>
    <w:rsid w:val="004F10F4"/>
    <w:rsid w:val="004F4C9B"/>
    <w:rsid w:val="004F64A4"/>
    <w:rsid w:val="005019F5"/>
    <w:rsid w:val="005021D5"/>
    <w:rsid w:val="00503C37"/>
    <w:rsid w:val="005112A5"/>
    <w:rsid w:val="00513B3C"/>
    <w:rsid w:val="00514E1E"/>
    <w:rsid w:val="00517148"/>
    <w:rsid w:val="0051744D"/>
    <w:rsid w:val="00520AE1"/>
    <w:rsid w:val="005211EC"/>
    <w:rsid w:val="0052141F"/>
    <w:rsid w:val="00521D9A"/>
    <w:rsid w:val="00527A29"/>
    <w:rsid w:val="00531FEB"/>
    <w:rsid w:val="00535D3A"/>
    <w:rsid w:val="00536556"/>
    <w:rsid w:val="00540F20"/>
    <w:rsid w:val="00541259"/>
    <w:rsid w:val="00541992"/>
    <w:rsid w:val="00541CB7"/>
    <w:rsid w:val="00542E74"/>
    <w:rsid w:val="00545203"/>
    <w:rsid w:val="00546F09"/>
    <w:rsid w:val="00554D9F"/>
    <w:rsid w:val="005607DC"/>
    <w:rsid w:val="005659BC"/>
    <w:rsid w:val="00565D00"/>
    <w:rsid w:val="00572D77"/>
    <w:rsid w:val="00573A8F"/>
    <w:rsid w:val="00573F73"/>
    <w:rsid w:val="00580811"/>
    <w:rsid w:val="005813A7"/>
    <w:rsid w:val="00581A21"/>
    <w:rsid w:val="0058342D"/>
    <w:rsid w:val="00583AA1"/>
    <w:rsid w:val="00586D3D"/>
    <w:rsid w:val="00586F60"/>
    <w:rsid w:val="00591B9B"/>
    <w:rsid w:val="005921A2"/>
    <w:rsid w:val="005957F7"/>
    <w:rsid w:val="005A2F0E"/>
    <w:rsid w:val="005A7737"/>
    <w:rsid w:val="005B2C28"/>
    <w:rsid w:val="005B2F93"/>
    <w:rsid w:val="005C0D84"/>
    <w:rsid w:val="005C108C"/>
    <w:rsid w:val="005C32D8"/>
    <w:rsid w:val="005C3D28"/>
    <w:rsid w:val="005C4991"/>
    <w:rsid w:val="005C50E0"/>
    <w:rsid w:val="005C5914"/>
    <w:rsid w:val="005D011C"/>
    <w:rsid w:val="005D26BD"/>
    <w:rsid w:val="005D369F"/>
    <w:rsid w:val="005D51C6"/>
    <w:rsid w:val="005E51DC"/>
    <w:rsid w:val="005F010C"/>
    <w:rsid w:val="005F299A"/>
    <w:rsid w:val="005F576C"/>
    <w:rsid w:val="00600074"/>
    <w:rsid w:val="00605349"/>
    <w:rsid w:val="00605D79"/>
    <w:rsid w:val="00607288"/>
    <w:rsid w:val="00610440"/>
    <w:rsid w:val="00612DC6"/>
    <w:rsid w:val="00613DFE"/>
    <w:rsid w:val="006143BB"/>
    <w:rsid w:val="00615363"/>
    <w:rsid w:val="00615471"/>
    <w:rsid w:val="00615B76"/>
    <w:rsid w:val="006168DD"/>
    <w:rsid w:val="00617998"/>
    <w:rsid w:val="006179FA"/>
    <w:rsid w:val="00621189"/>
    <w:rsid w:val="006219C2"/>
    <w:rsid w:val="006322EF"/>
    <w:rsid w:val="00633976"/>
    <w:rsid w:val="006365F3"/>
    <w:rsid w:val="00636DDA"/>
    <w:rsid w:val="00637238"/>
    <w:rsid w:val="00640A1B"/>
    <w:rsid w:val="006432D8"/>
    <w:rsid w:val="006500D6"/>
    <w:rsid w:val="00650EF2"/>
    <w:rsid w:val="00655AC7"/>
    <w:rsid w:val="0066758A"/>
    <w:rsid w:val="0066763B"/>
    <w:rsid w:val="00670A91"/>
    <w:rsid w:val="006716C4"/>
    <w:rsid w:val="006720A1"/>
    <w:rsid w:val="0067253C"/>
    <w:rsid w:val="00672D13"/>
    <w:rsid w:val="00673ACB"/>
    <w:rsid w:val="00677567"/>
    <w:rsid w:val="00683587"/>
    <w:rsid w:val="00685612"/>
    <w:rsid w:val="00685AB3"/>
    <w:rsid w:val="0069103C"/>
    <w:rsid w:val="0069179E"/>
    <w:rsid w:val="00692DAA"/>
    <w:rsid w:val="00695994"/>
    <w:rsid w:val="00695F8C"/>
    <w:rsid w:val="00697181"/>
    <w:rsid w:val="006A0B05"/>
    <w:rsid w:val="006A5068"/>
    <w:rsid w:val="006B4180"/>
    <w:rsid w:val="006B77EF"/>
    <w:rsid w:val="006C2EB8"/>
    <w:rsid w:val="006D45A1"/>
    <w:rsid w:val="006D6B45"/>
    <w:rsid w:val="006E2E94"/>
    <w:rsid w:val="006E5AC6"/>
    <w:rsid w:val="006E6AB7"/>
    <w:rsid w:val="006E7126"/>
    <w:rsid w:val="006E7EF2"/>
    <w:rsid w:val="006F50D9"/>
    <w:rsid w:val="006F55C1"/>
    <w:rsid w:val="006F6061"/>
    <w:rsid w:val="006F6078"/>
    <w:rsid w:val="006F71EC"/>
    <w:rsid w:val="00702CFF"/>
    <w:rsid w:val="007035C5"/>
    <w:rsid w:val="00704B81"/>
    <w:rsid w:val="00717EC0"/>
    <w:rsid w:val="00727115"/>
    <w:rsid w:val="00727DD8"/>
    <w:rsid w:val="00731CDE"/>
    <w:rsid w:val="0073704A"/>
    <w:rsid w:val="0073770B"/>
    <w:rsid w:val="00741215"/>
    <w:rsid w:val="0074349B"/>
    <w:rsid w:val="00745CFC"/>
    <w:rsid w:val="007462E4"/>
    <w:rsid w:val="00750B3C"/>
    <w:rsid w:val="007529F4"/>
    <w:rsid w:val="00753827"/>
    <w:rsid w:val="00754350"/>
    <w:rsid w:val="00756737"/>
    <w:rsid w:val="00761B4C"/>
    <w:rsid w:val="00761D1E"/>
    <w:rsid w:val="00762283"/>
    <w:rsid w:val="00763B2C"/>
    <w:rsid w:val="0076410D"/>
    <w:rsid w:val="007648E0"/>
    <w:rsid w:val="0077058F"/>
    <w:rsid w:val="0077210A"/>
    <w:rsid w:val="00772E0D"/>
    <w:rsid w:val="0077331A"/>
    <w:rsid w:val="00777BD0"/>
    <w:rsid w:val="00781176"/>
    <w:rsid w:val="0078135A"/>
    <w:rsid w:val="0078340A"/>
    <w:rsid w:val="0078387C"/>
    <w:rsid w:val="007842E7"/>
    <w:rsid w:val="00787463"/>
    <w:rsid w:val="00790779"/>
    <w:rsid w:val="0079225D"/>
    <w:rsid w:val="007930EE"/>
    <w:rsid w:val="00793DA0"/>
    <w:rsid w:val="00793FD0"/>
    <w:rsid w:val="007A00FC"/>
    <w:rsid w:val="007A0499"/>
    <w:rsid w:val="007A060E"/>
    <w:rsid w:val="007A1B96"/>
    <w:rsid w:val="007A6384"/>
    <w:rsid w:val="007B37F7"/>
    <w:rsid w:val="007B5569"/>
    <w:rsid w:val="007B5C56"/>
    <w:rsid w:val="007B62C2"/>
    <w:rsid w:val="007C59FE"/>
    <w:rsid w:val="007C5C9C"/>
    <w:rsid w:val="007D3976"/>
    <w:rsid w:val="007D53AF"/>
    <w:rsid w:val="007D61D0"/>
    <w:rsid w:val="007E0131"/>
    <w:rsid w:val="007E2413"/>
    <w:rsid w:val="007E2573"/>
    <w:rsid w:val="007E2A1D"/>
    <w:rsid w:val="007F1B6D"/>
    <w:rsid w:val="007F1C54"/>
    <w:rsid w:val="007F50DB"/>
    <w:rsid w:val="0080037E"/>
    <w:rsid w:val="00801E7B"/>
    <w:rsid w:val="008026B1"/>
    <w:rsid w:val="00804736"/>
    <w:rsid w:val="00805892"/>
    <w:rsid w:val="008071B2"/>
    <w:rsid w:val="00810F5D"/>
    <w:rsid w:val="0081447D"/>
    <w:rsid w:val="00814C2E"/>
    <w:rsid w:val="00815443"/>
    <w:rsid w:val="00817B6D"/>
    <w:rsid w:val="00824316"/>
    <w:rsid w:val="008256E0"/>
    <w:rsid w:val="00825E01"/>
    <w:rsid w:val="00827F54"/>
    <w:rsid w:val="00830CD9"/>
    <w:rsid w:val="0083219B"/>
    <w:rsid w:val="00835593"/>
    <w:rsid w:val="00840D38"/>
    <w:rsid w:val="00841E7B"/>
    <w:rsid w:val="00844B57"/>
    <w:rsid w:val="00845997"/>
    <w:rsid w:val="008462A7"/>
    <w:rsid w:val="00846CAE"/>
    <w:rsid w:val="008507CF"/>
    <w:rsid w:val="00851986"/>
    <w:rsid w:val="00853009"/>
    <w:rsid w:val="00853797"/>
    <w:rsid w:val="00856941"/>
    <w:rsid w:val="00862DDF"/>
    <w:rsid w:val="0086313C"/>
    <w:rsid w:val="00864856"/>
    <w:rsid w:val="00864AE9"/>
    <w:rsid w:val="00867AEA"/>
    <w:rsid w:val="00867EBE"/>
    <w:rsid w:val="00873A3C"/>
    <w:rsid w:val="00875077"/>
    <w:rsid w:val="008768F9"/>
    <w:rsid w:val="00882517"/>
    <w:rsid w:val="00886D64"/>
    <w:rsid w:val="00891125"/>
    <w:rsid w:val="0089222C"/>
    <w:rsid w:val="00895676"/>
    <w:rsid w:val="00895D68"/>
    <w:rsid w:val="008972E4"/>
    <w:rsid w:val="008A18C0"/>
    <w:rsid w:val="008A2F88"/>
    <w:rsid w:val="008A454B"/>
    <w:rsid w:val="008A5D30"/>
    <w:rsid w:val="008A65C5"/>
    <w:rsid w:val="008A78A6"/>
    <w:rsid w:val="008A7C73"/>
    <w:rsid w:val="008B18E9"/>
    <w:rsid w:val="008B2116"/>
    <w:rsid w:val="008B28D1"/>
    <w:rsid w:val="008B4F3F"/>
    <w:rsid w:val="008B6BE3"/>
    <w:rsid w:val="008C3942"/>
    <w:rsid w:val="008C44B0"/>
    <w:rsid w:val="008C5A99"/>
    <w:rsid w:val="008C5C79"/>
    <w:rsid w:val="008C792B"/>
    <w:rsid w:val="008C7C69"/>
    <w:rsid w:val="008D04FC"/>
    <w:rsid w:val="008D09DE"/>
    <w:rsid w:val="008D4635"/>
    <w:rsid w:val="008D4DF3"/>
    <w:rsid w:val="008D5279"/>
    <w:rsid w:val="008E0C72"/>
    <w:rsid w:val="008E4222"/>
    <w:rsid w:val="008E4B1F"/>
    <w:rsid w:val="008E57C0"/>
    <w:rsid w:val="008E5F8E"/>
    <w:rsid w:val="008F0072"/>
    <w:rsid w:val="008F10E9"/>
    <w:rsid w:val="008F24FD"/>
    <w:rsid w:val="00904915"/>
    <w:rsid w:val="009066D7"/>
    <w:rsid w:val="009073AF"/>
    <w:rsid w:val="009126D9"/>
    <w:rsid w:val="00913423"/>
    <w:rsid w:val="00920EFB"/>
    <w:rsid w:val="00921AD1"/>
    <w:rsid w:val="00921D13"/>
    <w:rsid w:val="00923E3A"/>
    <w:rsid w:val="00924E99"/>
    <w:rsid w:val="00925324"/>
    <w:rsid w:val="0092611A"/>
    <w:rsid w:val="00930BF6"/>
    <w:rsid w:val="00931AC1"/>
    <w:rsid w:val="00931F93"/>
    <w:rsid w:val="00935DE1"/>
    <w:rsid w:val="009363B9"/>
    <w:rsid w:val="00937328"/>
    <w:rsid w:val="00940E16"/>
    <w:rsid w:val="00941983"/>
    <w:rsid w:val="00941D36"/>
    <w:rsid w:val="00943FCB"/>
    <w:rsid w:val="00944124"/>
    <w:rsid w:val="0094500D"/>
    <w:rsid w:val="00947226"/>
    <w:rsid w:val="00950212"/>
    <w:rsid w:val="009509E0"/>
    <w:rsid w:val="00956100"/>
    <w:rsid w:val="00960ED9"/>
    <w:rsid w:val="009619E5"/>
    <w:rsid w:val="00962AC4"/>
    <w:rsid w:val="00963F6D"/>
    <w:rsid w:val="00965421"/>
    <w:rsid w:val="009669DF"/>
    <w:rsid w:val="00967BCF"/>
    <w:rsid w:val="009708A1"/>
    <w:rsid w:val="009711D3"/>
    <w:rsid w:val="00972342"/>
    <w:rsid w:val="0097476B"/>
    <w:rsid w:val="009758FD"/>
    <w:rsid w:val="009767C9"/>
    <w:rsid w:val="0098307B"/>
    <w:rsid w:val="00990982"/>
    <w:rsid w:val="009939FA"/>
    <w:rsid w:val="009962F4"/>
    <w:rsid w:val="0099695C"/>
    <w:rsid w:val="009A0402"/>
    <w:rsid w:val="009A3610"/>
    <w:rsid w:val="009A5D84"/>
    <w:rsid w:val="009A6F60"/>
    <w:rsid w:val="009B03E4"/>
    <w:rsid w:val="009B2F6E"/>
    <w:rsid w:val="009B5EC8"/>
    <w:rsid w:val="009C1A83"/>
    <w:rsid w:val="009C26CF"/>
    <w:rsid w:val="009C4404"/>
    <w:rsid w:val="009D10A4"/>
    <w:rsid w:val="009D2209"/>
    <w:rsid w:val="009D4013"/>
    <w:rsid w:val="009D412D"/>
    <w:rsid w:val="009D63AF"/>
    <w:rsid w:val="009D6448"/>
    <w:rsid w:val="009D6D00"/>
    <w:rsid w:val="009E49D5"/>
    <w:rsid w:val="009E5273"/>
    <w:rsid w:val="009F07EC"/>
    <w:rsid w:val="009F088E"/>
    <w:rsid w:val="009F0F37"/>
    <w:rsid w:val="009F1EE3"/>
    <w:rsid w:val="009F218F"/>
    <w:rsid w:val="009F3BEF"/>
    <w:rsid w:val="009F42CB"/>
    <w:rsid w:val="009F4848"/>
    <w:rsid w:val="009F6262"/>
    <w:rsid w:val="009F7D28"/>
    <w:rsid w:val="00A05CF4"/>
    <w:rsid w:val="00A14C17"/>
    <w:rsid w:val="00A30F98"/>
    <w:rsid w:val="00A30FFA"/>
    <w:rsid w:val="00A32299"/>
    <w:rsid w:val="00A33425"/>
    <w:rsid w:val="00A34D3D"/>
    <w:rsid w:val="00A35092"/>
    <w:rsid w:val="00A35319"/>
    <w:rsid w:val="00A37F91"/>
    <w:rsid w:val="00A42639"/>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76996"/>
    <w:rsid w:val="00A8339B"/>
    <w:rsid w:val="00A84672"/>
    <w:rsid w:val="00A8566A"/>
    <w:rsid w:val="00A9619F"/>
    <w:rsid w:val="00A9651E"/>
    <w:rsid w:val="00A971D3"/>
    <w:rsid w:val="00AA08EA"/>
    <w:rsid w:val="00AA5D51"/>
    <w:rsid w:val="00AA6403"/>
    <w:rsid w:val="00AA759F"/>
    <w:rsid w:val="00AA77F9"/>
    <w:rsid w:val="00AB03F8"/>
    <w:rsid w:val="00AB0591"/>
    <w:rsid w:val="00AB2F61"/>
    <w:rsid w:val="00AB36DA"/>
    <w:rsid w:val="00AC094E"/>
    <w:rsid w:val="00AC3618"/>
    <w:rsid w:val="00AC3989"/>
    <w:rsid w:val="00AC594F"/>
    <w:rsid w:val="00AC6692"/>
    <w:rsid w:val="00AC6FB7"/>
    <w:rsid w:val="00AD3115"/>
    <w:rsid w:val="00AE209D"/>
    <w:rsid w:val="00AE6B11"/>
    <w:rsid w:val="00AF1D97"/>
    <w:rsid w:val="00AF37B5"/>
    <w:rsid w:val="00AF4644"/>
    <w:rsid w:val="00AF5960"/>
    <w:rsid w:val="00B00AEA"/>
    <w:rsid w:val="00B00CFE"/>
    <w:rsid w:val="00B01C7A"/>
    <w:rsid w:val="00B02273"/>
    <w:rsid w:val="00B063E7"/>
    <w:rsid w:val="00B128F5"/>
    <w:rsid w:val="00B12BEE"/>
    <w:rsid w:val="00B1712C"/>
    <w:rsid w:val="00B17F93"/>
    <w:rsid w:val="00B223D1"/>
    <w:rsid w:val="00B26EC9"/>
    <w:rsid w:val="00B30A17"/>
    <w:rsid w:val="00B30DC4"/>
    <w:rsid w:val="00B32C84"/>
    <w:rsid w:val="00B343AD"/>
    <w:rsid w:val="00B40854"/>
    <w:rsid w:val="00B412F4"/>
    <w:rsid w:val="00B470EC"/>
    <w:rsid w:val="00B4768E"/>
    <w:rsid w:val="00B47867"/>
    <w:rsid w:val="00B50971"/>
    <w:rsid w:val="00B51696"/>
    <w:rsid w:val="00B5243C"/>
    <w:rsid w:val="00B568FC"/>
    <w:rsid w:val="00B578AE"/>
    <w:rsid w:val="00B60278"/>
    <w:rsid w:val="00B608D1"/>
    <w:rsid w:val="00B6098E"/>
    <w:rsid w:val="00B61B22"/>
    <w:rsid w:val="00B62206"/>
    <w:rsid w:val="00B66E08"/>
    <w:rsid w:val="00B67EF0"/>
    <w:rsid w:val="00B70C1C"/>
    <w:rsid w:val="00B7119B"/>
    <w:rsid w:val="00B71DC4"/>
    <w:rsid w:val="00B72DD3"/>
    <w:rsid w:val="00B75B31"/>
    <w:rsid w:val="00B833C3"/>
    <w:rsid w:val="00B84496"/>
    <w:rsid w:val="00B86482"/>
    <w:rsid w:val="00B90B44"/>
    <w:rsid w:val="00B91462"/>
    <w:rsid w:val="00B94159"/>
    <w:rsid w:val="00B963FA"/>
    <w:rsid w:val="00B96445"/>
    <w:rsid w:val="00B9672F"/>
    <w:rsid w:val="00BA1564"/>
    <w:rsid w:val="00BA5F0B"/>
    <w:rsid w:val="00BA7590"/>
    <w:rsid w:val="00BB1BA5"/>
    <w:rsid w:val="00BC0472"/>
    <w:rsid w:val="00BC1BC1"/>
    <w:rsid w:val="00BC3009"/>
    <w:rsid w:val="00BC35A8"/>
    <w:rsid w:val="00BC53B2"/>
    <w:rsid w:val="00BC67F7"/>
    <w:rsid w:val="00BD1B55"/>
    <w:rsid w:val="00BD1D95"/>
    <w:rsid w:val="00BD5EC2"/>
    <w:rsid w:val="00BD6EAF"/>
    <w:rsid w:val="00BD6EF6"/>
    <w:rsid w:val="00BE14BD"/>
    <w:rsid w:val="00BE2103"/>
    <w:rsid w:val="00BE21E4"/>
    <w:rsid w:val="00BE259D"/>
    <w:rsid w:val="00BE4201"/>
    <w:rsid w:val="00BE4EAD"/>
    <w:rsid w:val="00BF0354"/>
    <w:rsid w:val="00BF1A9B"/>
    <w:rsid w:val="00BF4392"/>
    <w:rsid w:val="00BF46A1"/>
    <w:rsid w:val="00BF4C16"/>
    <w:rsid w:val="00BF5239"/>
    <w:rsid w:val="00BF7EB9"/>
    <w:rsid w:val="00C04F5C"/>
    <w:rsid w:val="00C05DE1"/>
    <w:rsid w:val="00C076DD"/>
    <w:rsid w:val="00C0780A"/>
    <w:rsid w:val="00C106BA"/>
    <w:rsid w:val="00C11391"/>
    <w:rsid w:val="00C113C8"/>
    <w:rsid w:val="00C115BA"/>
    <w:rsid w:val="00C1175D"/>
    <w:rsid w:val="00C14EDC"/>
    <w:rsid w:val="00C15D95"/>
    <w:rsid w:val="00C211F6"/>
    <w:rsid w:val="00C21C44"/>
    <w:rsid w:val="00C21E6C"/>
    <w:rsid w:val="00C23084"/>
    <w:rsid w:val="00C24E59"/>
    <w:rsid w:val="00C259DE"/>
    <w:rsid w:val="00C36815"/>
    <w:rsid w:val="00C40B7F"/>
    <w:rsid w:val="00C4522F"/>
    <w:rsid w:val="00C4596D"/>
    <w:rsid w:val="00C4633E"/>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69D0"/>
    <w:rsid w:val="00C77D37"/>
    <w:rsid w:val="00C80E81"/>
    <w:rsid w:val="00C81280"/>
    <w:rsid w:val="00C81472"/>
    <w:rsid w:val="00C84BF9"/>
    <w:rsid w:val="00C87232"/>
    <w:rsid w:val="00C87A45"/>
    <w:rsid w:val="00C90A2B"/>
    <w:rsid w:val="00C9295B"/>
    <w:rsid w:val="00C93721"/>
    <w:rsid w:val="00C954A3"/>
    <w:rsid w:val="00C969F6"/>
    <w:rsid w:val="00CA1689"/>
    <w:rsid w:val="00CA1E4E"/>
    <w:rsid w:val="00CA23FB"/>
    <w:rsid w:val="00CA452C"/>
    <w:rsid w:val="00CA4F78"/>
    <w:rsid w:val="00CA5886"/>
    <w:rsid w:val="00CA6D99"/>
    <w:rsid w:val="00CA70CD"/>
    <w:rsid w:val="00CA74FD"/>
    <w:rsid w:val="00CA75F4"/>
    <w:rsid w:val="00CB0CEA"/>
    <w:rsid w:val="00CB3389"/>
    <w:rsid w:val="00CB4479"/>
    <w:rsid w:val="00CB6E91"/>
    <w:rsid w:val="00CB7277"/>
    <w:rsid w:val="00CB76CA"/>
    <w:rsid w:val="00CC32D0"/>
    <w:rsid w:val="00CC3379"/>
    <w:rsid w:val="00CC3ADF"/>
    <w:rsid w:val="00CC4166"/>
    <w:rsid w:val="00CC5652"/>
    <w:rsid w:val="00CC66CF"/>
    <w:rsid w:val="00CD51BF"/>
    <w:rsid w:val="00CD6A20"/>
    <w:rsid w:val="00CD6A38"/>
    <w:rsid w:val="00CD792A"/>
    <w:rsid w:val="00CD7C39"/>
    <w:rsid w:val="00CD7ECD"/>
    <w:rsid w:val="00CE73C2"/>
    <w:rsid w:val="00CE794C"/>
    <w:rsid w:val="00CF24FA"/>
    <w:rsid w:val="00CF2D80"/>
    <w:rsid w:val="00CF7FD3"/>
    <w:rsid w:val="00D017D2"/>
    <w:rsid w:val="00D02381"/>
    <w:rsid w:val="00D02A70"/>
    <w:rsid w:val="00D032D1"/>
    <w:rsid w:val="00D03788"/>
    <w:rsid w:val="00D03BF4"/>
    <w:rsid w:val="00D04951"/>
    <w:rsid w:val="00D054DE"/>
    <w:rsid w:val="00D07C1E"/>
    <w:rsid w:val="00D107E9"/>
    <w:rsid w:val="00D1334E"/>
    <w:rsid w:val="00D14A0F"/>
    <w:rsid w:val="00D1524E"/>
    <w:rsid w:val="00D21EFD"/>
    <w:rsid w:val="00D23184"/>
    <w:rsid w:val="00D235BF"/>
    <w:rsid w:val="00D24271"/>
    <w:rsid w:val="00D26A83"/>
    <w:rsid w:val="00D26EB2"/>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61DB9"/>
    <w:rsid w:val="00D62005"/>
    <w:rsid w:val="00D63AE7"/>
    <w:rsid w:val="00D668E0"/>
    <w:rsid w:val="00D66C2F"/>
    <w:rsid w:val="00D70AB9"/>
    <w:rsid w:val="00D74D9D"/>
    <w:rsid w:val="00D74ED1"/>
    <w:rsid w:val="00D753D7"/>
    <w:rsid w:val="00D76841"/>
    <w:rsid w:val="00D81F0A"/>
    <w:rsid w:val="00D86BF9"/>
    <w:rsid w:val="00D8707E"/>
    <w:rsid w:val="00D93DFD"/>
    <w:rsid w:val="00D94B7F"/>
    <w:rsid w:val="00D95B16"/>
    <w:rsid w:val="00D95E85"/>
    <w:rsid w:val="00D970B7"/>
    <w:rsid w:val="00DA2BAE"/>
    <w:rsid w:val="00DA7ED7"/>
    <w:rsid w:val="00DB0E05"/>
    <w:rsid w:val="00DB4ACE"/>
    <w:rsid w:val="00DB71AF"/>
    <w:rsid w:val="00DB79A5"/>
    <w:rsid w:val="00DC1A31"/>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2012"/>
    <w:rsid w:val="00E0568A"/>
    <w:rsid w:val="00E067EB"/>
    <w:rsid w:val="00E06F03"/>
    <w:rsid w:val="00E071C6"/>
    <w:rsid w:val="00E07EEF"/>
    <w:rsid w:val="00E10435"/>
    <w:rsid w:val="00E11384"/>
    <w:rsid w:val="00E1167A"/>
    <w:rsid w:val="00E11E7B"/>
    <w:rsid w:val="00E13A68"/>
    <w:rsid w:val="00E1424F"/>
    <w:rsid w:val="00E225BE"/>
    <w:rsid w:val="00E23106"/>
    <w:rsid w:val="00E257CC"/>
    <w:rsid w:val="00E25F57"/>
    <w:rsid w:val="00E272CE"/>
    <w:rsid w:val="00E3112D"/>
    <w:rsid w:val="00E32F4D"/>
    <w:rsid w:val="00E339B3"/>
    <w:rsid w:val="00E34ABB"/>
    <w:rsid w:val="00E37B1A"/>
    <w:rsid w:val="00E4047C"/>
    <w:rsid w:val="00E40E6B"/>
    <w:rsid w:val="00E415C2"/>
    <w:rsid w:val="00E43078"/>
    <w:rsid w:val="00E44320"/>
    <w:rsid w:val="00E44392"/>
    <w:rsid w:val="00E44CFC"/>
    <w:rsid w:val="00E45F49"/>
    <w:rsid w:val="00E47226"/>
    <w:rsid w:val="00E52897"/>
    <w:rsid w:val="00E53BFB"/>
    <w:rsid w:val="00E547D6"/>
    <w:rsid w:val="00E54B5A"/>
    <w:rsid w:val="00E57421"/>
    <w:rsid w:val="00E61AB5"/>
    <w:rsid w:val="00E65A79"/>
    <w:rsid w:val="00E70C61"/>
    <w:rsid w:val="00E73425"/>
    <w:rsid w:val="00E8030E"/>
    <w:rsid w:val="00E8114A"/>
    <w:rsid w:val="00E81B2C"/>
    <w:rsid w:val="00E823C6"/>
    <w:rsid w:val="00E845CD"/>
    <w:rsid w:val="00E847EB"/>
    <w:rsid w:val="00E91618"/>
    <w:rsid w:val="00E92E38"/>
    <w:rsid w:val="00E930BB"/>
    <w:rsid w:val="00E93B9B"/>
    <w:rsid w:val="00E94198"/>
    <w:rsid w:val="00E95C99"/>
    <w:rsid w:val="00E95E04"/>
    <w:rsid w:val="00E9742A"/>
    <w:rsid w:val="00E97CE1"/>
    <w:rsid w:val="00EA0B35"/>
    <w:rsid w:val="00EA46F5"/>
    <w:rsid w:val="00EA646D"/>
    <w:rsid w:val="00EB4FAD"/>
    <w:rsid w:val="00EC16C6"/>
    <w:rsid w:val="00EC6E10"/>
    <w:rsid w:val="00EC73BB"/>
    <w:rsid w:val="00EC7B79"/>
    <w:rsid w:val="00ED1188"/>
    <w:rsid w:val="00ED1AC6"/>
    <w:rsid w:val="00ED4A63"/>
    <w:rsid w:val="00ED5E54"/>
    <w:rsid w:val="00ED6F1D"/>
    <w:rsid w:val="00ED716D"/>
    <w:rsid w:val="00EE1702"/>
    <w:rsid w:val="00EE359E"/>
    <w:rsid w:val="00EE5C1A"/>
    <w:rsid w:val="00EE6B8E"/>
    <w:rsid w:val="00EE73E6"/>
    <w:rsid w:val="00EE7493"/>
    <w:rsid w:val="00EE7AFE"/>
    <w:rsid w:val="00EF0D22"/>
    <w:rsid w:val="00EF1389"/>
    <w:rsid w:val="00EF2F50"/>
    <w:rsid w:val="00EF78FA"/>
    <w:rsid w:val="00F02C65"/>
    <w:rsid w:val="00F07CB9"/>
    <w:rsid w:val="00F100C5"/>
    <w:rsid w:val="00F108A1"/>
    <w:rsid w:val="00F11196"/>
    <w:rsid w:val="00F11D79"/>
    <w:rsid w:val="00F12523"/>
    <w:rsid w:val="00F133AF"/>
    <w:rsid w:val="00F134E1"/>
    <w:rsid w:val="00F138EE"/>
    <w:rsid w:val="00F14ECB"/>
    <w:rsid w:val="00F20135"/>
    <w:rsid w:val="00F2163D"/>
    <w:rsid w:val="00F24520"/>
    <w:rsid w:val="00F2556B"/>
    <w:rsid w:val="00F261B5"/>
    <w:rsid w:val="00F26A30"/>
    <w:rsid w:val="00F30BCD"/>
    <w:rsid w:val="00F33583"/>
    <w:rsid w:val="00F41086"/>
    <w:rsid w:val="00F42619"/>
    <w:rsid w:val="00F43932"/>
    <w:rsid w:val="00F439FA"/>
    <w:rsid w:val="00F443C0"/>
    <w:rsid w:val="00F4476D"/>
    <w:rsid w:val="00F45BD7"/>
    <w:rsid w:val="00F4785A"/>
    <w:rsid w:val="00F52C79"/>
    <w:rsid w:val="00F613E6"/>
    <w:rsid w:val="00F63998"/>
    <w:rsid w:val="00F65BAD"/>
    <w:rsid w:val="00F66DE9"/>
    <w:rsid w:val="00F71495"/>
    <w:rsid w:val="00F747D6"/>
    <w:rsid w:val="00F74B22"/>
    <w:rsid w:val="00F751AE"/>
    <w:rsid w:val="00F7576C"/>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5831"/>
    <w:rsid w:val="00FA7A81"/>
    <w:rsid w:val="00FB0693"/>
    <w:rsid w:val="00FB191D"/>
    <w:rsid w:val="00FB2399"/>
    <w:rsid w:val="00FB2DFF"/>
    <w:rsid w:val="00FC0D0A"/>
    <w:rsid w:val="00FC204B"/>
    <w:rsid w:val="00FC39DF"/>
    <w:rsid w:val="00FC3F30"/>
    <w:rsid w:val="00FC493B"/>
    <w:rsid w:val="00FC4B0B"/>
    <w:rsid w:val="00FC7D35"/>
    <w:rsid w:val="00FD1154"/>
    <w:rsid w:val="00FD71C8"/>
    <w:rsid w:val="00FE0E65"/>
    <w:rsid w:val="00FE33CA"/>
    <w:rsid w:val="00FE4D2A"/>
    <w:rsid w:val="00FE65A7"/>
    <w:rsid w:val="00FE6D44"/>
    <w:rsid w:val="00FF1C1D"/>
    <w:rsid w:val="00FF1D5A"/>
    <w:rsid w:val="00FF4CD3"/>
    <w:rsid w:val="00FF5F7F"/>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F65DDEE"/>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tabs>
        <w:tab w:val="clear" w:pos="864"/>
      </w:tabs>
      <w:spacing w:before="240"/>
      <w:ind w:left="720" w:hanging="72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428885166">
          <w:marLeft w:val="0"/>
          <w:marRight w:val="0"/>
          <w:marTop w:val="0"/>
          <w:marBottom w:val="0"/>
          <w:divBdr>
            <w:top w:val="none" w:sz="0" w:space="0" w:color="auto"/>
            <w:left w:val="none" w:sz="0" w:space="0" w:color="auto"/>
            <w:bottom w:val="none" w:sz="0" w:space="0" w:color="auto"/>
            <w:right w:val="none" w:sz="0" w:space="0" w:color="auto"/>
          </w:divBdr>
        </w:div>
        <w:div w:id="1093354793">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15B535-CA49-46D3-B839-FBAB507D0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17818</Words>
  <Characters>112255</Characters>
  <Application>Microsoft Office Word</Application>
  <DocSecurity>0</DocSecurity>
  <Lines>935</Lines>
  <Paragraphs>259</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129814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creator>Attila Horvath</dc:creator>
  <cp:keywords>low cost solar irradiance forecasting</cp:keywords>
  <cp:lastModifiedBy>Horvath Attila</cp:lastModifiedBy>
  <cp:revision>557</cp:revision>
  <cp:lastPrinted>2011-10-23T20:42:00Z</cp:lastPrinted>
  <dcterms:created xsi:type="dcterms:W3CDTF">2017-10-04T05:43:00Z</dcterms:created>
  <dcterms:modified xsi:type="dcterms:W3CDTF">2018-12-30T17:41:00Z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